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3000000">
      <w:pPr>
        <w:tabs>
          <w:tab w:leader="none" w:pos="0" w:val="left"/>
          <w:tab w:leader="none" w:pos="284" w:val="left"/>
        </w:tabs>
        <w:spacing w:after="0" w:line="240" w:lineRule="auto"/>
        <w:ind w:firstLine="0" w:left="-993" w:right="-284"/>
        <w:rPr>
          <w:rFonts w:ascii="Times New Roman" w:hAnsi="Times New Roman"/>
          <w:b w:val="1"/>
          <w:i w:val="1"/>
          <w:caps w:val="1"/>
          <w:color w:val="000000"/>
          <w:sz w:val="72"/>
        </w:rPr>
      </w:pPr>
      <w:r>
        <w:drawing>
          <wp:anchor allowOverlap="true" behindDoc="false" distB="867283" distL="169164" distR="162687" distT="42672" layoutInCell="true" locked="false" relativeHeight="251658240" simplePos="false">
            <wp:simplePos x="0" y="0"/>
            <wp:positionH relativeFrom="margin">
              <wp:align>left</wp:align>
            </wp:positionH>
            <wp:positionV relativeFrom="margin">
              <wp:align>top</wp:align>
            </wp:positionV>
            <wp:extent cx="1609724" cy="2057399"/>
            <wp:wrapSquare distB="867283" distL="169164" distR="162687" distT="42672" wrapText="bothSides"/>
            <wp:docPr id="1" name="Picture"/>
            <a:graphic>
              <a:graphicData uri="http://schemas.openxmlformats.org/drawingml/2006/picture">
                <pic:pic>
                  <pic:nvPicPr>
                    <pic:cNvPr id="0" name="Picture"/>
                    <pic:cNvPicPr preferRelativeResize="true"/>
                  </pic:nvPicPr>
                  <pic:blipFill>
                    <a:blip r:embed="rId2" r:link=""/>
                    <a:stretch/>
                  </pic:blipFill>
                  <pic:spPr>
                    <a:xfrm rot="0">
                      <a:off x="0" y="0"/>
                      <a:ext cx="1609724" cy="2057399"/>
                    </a:xfrm>
                    <a:prstGeom prst="rect"/>
                  </pic:spPr>
                </pic:pic>
              </a:graphicData>
            </a:graphic>
          </wp:anchor>
        </w:drawing>
      </w:r>
      <w:r>
        <w:rPr>
          <w:rFonts w:ascii="Times New Roman" w:hAnsi="Times New Roman"/>
          <w:b w:val="1"/>
          <w:i w:val="1"/>
          <w:caps w:val="1"/>
          <w:color w:val="000000"/>
          <w:sz w:val="72"/>
        </w:rPr>
        <w:t>Каләм</w:t>
      </w:r>
      <w:r>
        <w:rPr>
          <w:rFonts w:ascii="Times New Roman" w:hAnsi="Times New Roman"/>
          <w:b w:val="1"/>
          <w:i w:val="1"/>
          <w:caps w:val="1"/>
          <w:color w:val="000000"/>
          <w:sz w:val="72"/>
        </w:rPr>
        <w:t xml:space="preserve">          </w:t>
      </w:r>
      <w:r>
        <w:rPr>
          <w:rFonts w:ascii="Times New Roman" w:hAnsi="Times New Roman"/>
          <w:b w:val="1"/>
          <w:caps w:val="1"/>
          <w:color w:val="000000"/>
          <w:sz w:val="36"/>
          <w:vertAlign w:val="superscript"/>
        </w:rPr>
        <w:t xml:space="preserve">№ </w:t>
      </w:r>
      <w:r>
        <w:rPr>
          <w:rFonts w:ascii="Times New Roman" w:hAnsi="Times New Roman"/>
          <w:b w:val="1"/>
          <w:caps w:val="1"/>
          <w:color w:val="000000"/>
          <w:sz w:val="36"/>
          <w:vertAlign w:val="superscript"/>
        </w:rPr>
        <w:t>8  20</w:t>
      </w:r>
      <w:r>
        <w:rPr>
          <w:rFonts w:ascii="Times New Roman" w:hAnsi="Times New Roman"/>
          <w:b w:val="1"/>
          <w:caps w:val="1"/>
          <w:color w:val="000000"/>
          <w:sz w:val="36"/>
          <w:vertAlign w:val="superscript"/>
        </w:rPr>
        <w:t xml:space="preserve">25 </w:t>
      </w:r>
      <w:r>
        <w:rPr>
          <w:rFonts w:ascii="Times New Roman" w:hAnsi="Times New Roman"/>
          <w:b w:val="1"/>
          <w:color w:val="000000"/>
          <w:sz w:val="36"/>
          <w:vertAlign w:val="superscript"/>
        </w:rPr>
        <w:t>ел</w:t>
      </w:r>
    </w:p>
    <w:p w14:paraId="04000000">
      <w:pPr>
        <w:tabs>
          <w:tab w:leader="none" w:pos="0" w:val="left"/>
          <w:tab w:leader="none" w:pos="284" w:val="left"/>
        </w:tabs>
        <w:spacing w:line="240" w:lineRule="auto"/>
        <w:ind w:right="-284"/>
        <w:rPr>
          <w:rFonts w:ascii="Times New Roman" w:hAnsi="Times New Roman"/>
          <w:b w:val="1"/>
          <w:i w:val="1"/>
          <w:caps w:val="1"/>
          <w:color w:val="000000"/>
          <w:sz w:val="72"/>
        </w:rPr>
      </w:pPr>
      <w:r>
        <w:rPr>
          <w:rFonts w:ascii="Times New Roman" w:hAnsi="Times New Roman"/>
          <w:b w:val="1"/>
          <w:i w:val="1"/>
          <w:caps w:val="1"/>
          <w:color w:val="000000"/>
          <w:sz w:val="72"/>
        </w:rPr>
        <w:t>тибрәтүчеләр</w:t>
      </w:r>
    </w:p>
    <w:p w14:paraId="05000000">
      <w:pPr>
        <w:spacing w:before="240"/>
        <w:ind/>
        <w:rPr>
          <w:rFonts w:ascii="Times New Roman" w:hAnsi="Times New Roman"/>
          <w:b w:val="1"/>
          <w:i w:val="1"/>
          <w:sz w:val="28"/>
          <w:u w:val="single"/>
        </w:rPr>
      </w:pPr>
      <w:r>
        <w:rPr>
          <w:rFonts w:ascii="Times New Roman" w:hAnsi="Times New Roman"/>
          <w:b w:val="1"/>
          <w:i w:val="1"/>
          <w:sz w:val="28"/>
          <w:u w:val="single"/>
        </w:rPr>
        <w:t>98</w:t>
      </w:r>
      <w:r>
        <w:rPr>
          <w:rFonts w:ascii="Times New Roman" w:hAnsi="Times New Roman"/>
          <w:b w:val="1"/>
          <w:i w:val="1"/>
          <w:sz w:val="28"/>
          <w:u w:val="single"/>
        </w:rPr>
        <w:t xml:space="preserve"> </w:t>
      </w:r>
      <w:r>
        <w:rPr>
          <w:rFonts w:ascii="Times New Roman" w:hAnsi="Times New Roman"/>
          <w:b w:val="1"/>
          <w:i w:val="1"/>
          <w:sz w:val="28"/>
          <w:u w:val="single"/>
        </w:rPr>
        <w:t>нче татар – рус урта гомуми белем бирү мәктәбе</w:t>
      </w:r>
    </w:p>
    <w:p w14:paraId="06000000">
      <w:pPr>
        <w:ind/>
        <w:jc w:val="center"/>
        <w:rPr>
          <w:rFonts w:ascii="Times New Roman" w:hAnsi="Times New Roman"/>
          <w:sz w:val="28"/>
        </w:rPr>
      </w:pPr>
    </w:p>
    <w:p w14:paraId="07000000">
      <w:pPr>
        <w:ind/>
        <w:jc w:val="center"/>
        <w:rPr>
          <w:rFonts w:ascii="Times New Roman" w:hAnsi="Times New Roman"/>
          <w:sz w:val="28"/>
        </w:rPr>
      </w:pPr>
    </w:p>
    <w:p w14:paraId="08000000">
      <w:pPr>
        <w:ind/>
        <w:jc w:val="center"/>
        <w:rPr>
          <w:rFonts w:ascii="Times New Roman" w:hAnsi="Times New Roman"/>
          <w:sz w:val="28"/>
        </w:rPr>
      </w:pPr>
    </w:p>
    <w:p w14:paraId="09000000">
      <w:pPr>
        <w:ind/>
        <w:jc w:val="center"/>
        <w:rPr>
          <w:rFonts w:ascii="Times New Roman" w:hAnsi="Times New Roman"/>
          <w:b w:val="1"/>
          <w:sz w:val="28"/>
        </w:rPr>
      </w:pPr>
      <w:r>
        <w:rPr>
          <w:rFonts w:ascii="Times New Roman" w:hAnsi="Times New Roman"/>
          <w:b w:val="1"/>
          <w:sz w:val="28"/>
        </w:rPr>
        <w:t>Апрел</w:t>
      </w:r>
      <w:r>
        <w:rPr>
          <w:rFonts w:ascii="Times New Roman" w:hAnsi="Times New Roman"/>
          <w:b w:val="1"/>
          <w:sz w:val="28"/>
        </w:rPr>
        <w:t>ь ае- Тукай ае</w:t>
      </w:r>
      <w:r>
        <w:rPr>
          <w:rFonts w:ascii="Times New Roman" w:hAnsi="Times New Roman"/>
          <w:b w:val="1"/>
          <w:sz w:val="28"/>
        </w:rPr>
        <w:t xml:space="preserve">, шигърият ае! </w:t>
      </w:r>
    </w:p>
    <w:p w14:paraId="0A000000">
      <w:pPr>
        <w:ind/>
        <w:jc w:val="both"/>
        <w:rPr>
          <w:rFonts w:ascii="Times New Roman" w:hAnsi="Times New Roman"/>
          <w:sz w:val="28"/>
        </w:rPr>
      </w:pPr>
      <w:r>
        <w:rPr>
          <w:rFonts w:ascii="Times New Roman" w:hAnsi="Times New Roman"/>
          <w:sz w:val="28"/>
        </w:rPr>
        <w:t>Ул- бөек  ша</w:t>
      </w:r>
      <w:r>
        <w:rPr>
          <w:rFonts w:ascii="Times New Roman" w:hAnsi="Times New Roman"/>
          <w:sz w:val="28"/>
        </w:rPr>
        <w:t>гыйребезне</w:t>
      </w:r>
      <w:r>
        <w:rPr>
          <w:rFonts w:ascii="Times New Roman" w:hAnsi="Times New Roman"/>
          <w:sz w:val="28"/>
        </w:rPr>
        <w:t xml:space="preserve"> </w:t>
      </w:r>
      <w:r>
        <w:rPr>
          <w:rFonts w:ascii="Times New Roman" w:hAnsi="Times New Roman"/>
          <w:sz w:val="28"/>
        </w:rPr>
        <w:t xml:space="preserve">дөньяга тудырган һәм аның вафат булган ае. 27 яшь </w:t>
      </w:r>
      <w:r>
        <w:rPr>
          <w:rFonts w:ascii="Times New Roman" w:hAnsi="Times New Roman"/>
          <w:sz w:val="28"/>
        </w:rPr>
        <w:t xml:space="preserve">кенә тулып килгән булса да,  шушы гомер эчендә үзеннән соң бөек шагыйребез Габдулла Тукай  татар әдәбиятына бәяләп бетермәслек бай әдәби мирас калдырган  шәхесләребезнең берсе. Шулай ук апрель ае- бөек шагыйребез, буыннар шагыйре  </w:t>
      </w:r>
      <w:r>
        <w:rPr>
          <w:rFonts w:ascii="Times New Roman" w:hAnsi="Times New Roman"/>
          <w:sz w:val="28"/>
        </w:rPr>
        <w:t>Тукайны искә алу, аның иҗатын барлау ае</w:t>
      </w:r>
      <w:r>
        <w:rPr>
          <w:rFonts w:ascii="Times New Roman" w:hAnsi="Times New Roman"/>
          <w:sz w:val="28"/>
        </w:rPr>
        <w:t xml:space="preserve">. </w:t>
      </w:r>
    </w:p>
    <w:p w14:paraId="0B000000">
      <w:pPr>
        <w:ind/>
        <w:jc w:val="both"/>
        <w:rPr>
          <w:rFonts w:ascii="Times New Roman" w:hAnsi="Times New Roman"/>
          <w:sz w:val="28"/>
        </w:rPr>
      </w:pPr>
    </w:p>
    <w:p w14:paraId="0C000000">
      <w:pPr>
        <w:spacing w:after="134" w:before="134"/>
        <w:ind w:firstLine="0" w:left="0" w:right="0"/>
      </w:pPr>
      <w:r>
        <w:drawing>
          <wp:inline>
            <wp:extent cx="5917406" cy="3774280"/>
            <wp:docPr id="2" name="Picture"/>
            <a:graphic>
              <a:graphicData uri="http://schemas.openxmlformats.org/drawingml/2006/picture">
                <pic:pic>
                  <pic:nvPicPr>
                    <pic:cNvPr id="0" name="Picture"/>
                    <pic:cNvPicPr preferRelativeResize="true"/>
                  </pic:nvPicPr>
                  <pic:blipFill>
                    <a:blip r:embed="rId3" r:link=""/>
                    <a:stretch/>
                  </pic:blipFill>
                  <pic:spPr>
                    <a:xfrm rot="0">
                      <a:off x="0" y="0"/>
                      <a:ext cx="5917406" cy="3774280"/>
                    </a:xfrm>
                    <a:prstGeom prst="rect"/>
                  </pic:spPr>
                </pic:pic>
              </a:graphicData>
            </a:graphic>
          </wp:inline>
        </w:drawing>
      </w:r>
    </w:p>
    <w:p w14:paraId="0D000000">
      <w:pPr>
        <w:ind/>
        <w:jc w:val="center"/>
        <w:rPr>
          <w:rFonts w:ascii="Times New Roman" w:hAnsi="Times New Roman"/>
          <w:sz w:val="28"/>
        </w:rPr>
      </w:pPr>
    </w:p>
    <w:p w14:paraId="0E000000">
      <w:pPr>
        <w:spacing w:after="134" w:before="134"/>
        <w:ind w:firstLine="0" w:left="0" w:right="0"/>
      </w:pPr>
      <w:r>
        <w:drawing>
          <wp:inline>
            <wp:extent cx="6124574" cy="3086099"/>
            <wp:docPr id="3" name="Picture"/>
            <a:graphic>
              <a:graphicData uri="http://schemas.openxmlformats.org/drawingml/2006/picture">
                <pic:pic>
                  <pic:nvPicPr>
                    <pic:cNvPr id="0" name="Picture"/>
                    <pic:cNvPicPr preferRelativeResize="true"/>
                  </pic:nvPicPr>
                  <pic:blipFill>
                    <a:blip r:embed="rId4" r:link=""/>
                    <a:stretch/>
                  </pic:blipFill>
                  <pic:spPr>
                    <a:xfrm rot="0">
                      <a:off x="0" y="0"/>
                      <a:ext cx="6124574" cy="3086099"/>
                    </a:xfrm>
                    <a:prstGeom prst="rect"/>
                  </pic:spPr>
                </pic:pic>
              </a:graphicData>
            </a:graphic>
          </wp:inline>
        </w:drawing>
      </w:r>
    </w:p>
    <w:p w14:paraId="0F000000">
      <w:pPr>
        <w:ind/>
        <w:jc w:val="center"/>
        <w:rPr>
          <w:rFonts w:ascii="Times New Roman" w:hAnsi="Times New Roman"/>
          <w:sz w:val="28"/>
        </w:rPr>
      </w:pPr>
      <w:r>
        <w:rPr>
          <w:rFonts w:ascii="Times New Roman" w:hAnsi="Times New Roman"/>
          <w:sz w:val="28"/>
        </w:rPr>
        <w:t xml:space="preserve">Апрель ае - Тукай </w:t>
      </w:r>
      <w:r>
        <w:rPr>
          <w:rFonts w:ascii="Times New Roman" w:hAnsi="Times New Roman"/>
          <w:sz w:val="28"/>
        </w:rPr>
        <w:t>ае,</w:t>
      </w:r>
    </w:p>
    <w:p w14:paraId="10000000">
      <w:pPr>
        <w:ind/>
        <w:jc w:val="center"/>
        <w:rPr>
          <w:rFonts w:ascii="Times New Roman" w:hAnsi="Times New Roman"/>
          <w:sz w:val="28"/>
        </w:rPr>
      </w:pPr>
      <w:r>
        <w:rPr>
          <w:rFonts w:ascii="Times New Roman" w:hAnsi="Times New Roman"/>
          <w:sz w:val="28"/>
        </w:rPr>
        <w:t xml:space="preserve">Моны </w:t>
      </w:r>
      <w:r>
        <w:rPr>
          <w:rFonts w:ascii="Times New Roman" w:hAnsi="Times New Roman"/>
          <w:sz w:val="28"/>
        </w:rPr>
        <w:t>бөтен дөн</w:t>
      </w:r>
      <w:r>
        <w:rPr>
          <w:rFonts w:ascii="Times New Roman" w:hAnsi="Times New Roman"/>
          <w:sz w:val="28"/>
        </w:rPr>
        <w:t>ья бел</w:t>
      </w:r>
      <w:r>
        <w:rPr>
          <w:rFonts w:ascii="Times New Roman" w:hAnsi="Times New Roman"/>
          <w:sz w:val="28"/>
        </w:rPr>
        <w:t xml:space="preserve">ә. </w:t>
      </w:r>
    </w:p>
    <w:p w14:paraId="11000000">
      <w:pPr>
        <w:ind/>
        <w:jc w:val="center"/>
        <w:rPr>
          <w:rFonts w:ascii="Times New Roman" w:hAnsi="Times New Roman"/>
          <w:sz w:val="28"/>
        </w:rPr>
      </w:pPr>
      <w:r>
        <w:rPr>
          <w:rFonts w:ascii="Times New Roman" w:hAnsi="Times New Roman"/>
          <w:sz w:val="28"/>
        </w:rPr>
        <w:t>Күңелләрдә шатлык  хисе</w:t>
      </w:r>
    </w:p>
    <w:p w14:paraId="12000000">
      <w:pPr>
        <w:ind/>
        <w:jc w:val="center"/>
        <w:rPr>
          <w:rFonts w:ascii="Times New Roman" w:hAnsi="Times New Roman"/>
          <w:sz w:val="28"/>
        </w:rPr>
      </w:pPr>
      <w:r>
        <w:rPr>
          <w:rFonts w:ascii="Times New Roman" w:hAnsi="Times New Roman"/>
          <w:sz w:val="28"/>
        </w:rPr>
        <w:t xml:space="preserve">Һәркем аны якын күрә. </w:t>
      </w:r>
    </w:p>
    <w:p w14:paraId="13000000">
      <w:pPr>
        <w:ind/>
        <w:jc w:val="center"/>
        <w:rPr>
          <w:rFonts w:ascii="Times New Roman" w:hAnsi="Times New Roman"/>
          <w:sz w:val="28"/>
        </w:rPr>
      </w:pPr>
    </w:p>
    <w:p w14:paraId="14000000">
      <w:pPr>
        <w:ind/>
        <w:jc w:val="center"/>
        <w:rPr>
          <w:rFonts w:ascii="Times New Roman" w:hAnsi="Times New Roman"/>
          <w:sz w:val="28"/>
        </w:rPr>
      </w:pPr>
      <w:r>
        <w:rPr>
          <w:rFonts w:ascii="Times New Roman" w:hAnsi="Times New Roman"/>
          <w:sz w:val="28"/>
        </w:rPr>
        <w:t xml:space="preserve"> Һәйкәленә чәчәк куеп</w:t>
      </w:r>
    </w:p>
    <w:p w14:paraId="15000000">
      <w:pPr>
        <w:ind/>
        <w:jc w:val="center"/>
        <w:rPr>
          <w:rFonts w:ascii="Times New Roman" w:hAnsi="Times New Roman"/>
          <w:sz w:val="28"/>
        </w:rPr>
      </w:pPr>
      <w:r>
        <w:rPr>
          <w:rFonts w:ascii="Times New Roman" w:hAnsi="Times New Roman"/>
          <w:sz w:val="28"/>
        </w:rPr>
        <w:t>Олылыйбыз без аны.</w:t>
      </w:r>
    </w:p>
    <w:p w14:paraId="16000000">
      <w:pPr>
        <w:ind/>
        <w:jc w:val="center"/>
        <w:rPr>
          <w:rFonts w:ascii="Times New Roman" w:hAnsi="Times New Roman"/>
          <w:sz w:val="28"/>
        </w:rPr>
      </w:pPr>
      <w:r>
        <w:rPr>
          <w:rFonts w:ascii="Times New Roman" w:hAnsi="Times New Roman"/>
          <w:sz w:val="28"/>
        </w:rPr>
        <w:t xml:space="preserve"> Шигыр</w:t>
      </w:r>
      <w:r>
        <w:rPr>
          <w:rFonts w:ascii="Times New Roman" w:hAnsi="Times New Roman"/>
          <w:sz w:val="28"/>
        </w:rPr>
        <w:t>ьләрен яттан сөйләп</w:t>
      </w:r>
    </w:p>
    <w:p w14:paraId="17000000">
      <w:pPr>
        <w:ind/>
        <w:jc w:val="center"/>
        <w:rPr>
          <w:rFonts w:ascii="Times New Roman" w:hAnsi="Times New Roman"/>
          <w:sz w:val="28"/>
        </w:rPr>
      </w:pPr>
      <w:r>
        <w:rPr>
          <w:rFonts w:ascii="Times New Roman" w:hAnsi="Times New Roman"/>
          <w:sz w:val="28"/>
        </w:rPr>
        <w:t xml:space="preserve">Хөрмәтлибез шагыйрьне. </w:t>
      </w:r>
    </w:p>
    <w:p w14:paraId="18000000">
      <w:pPr>
        <w:ind/>
        <w:jc w:val="center"/>
        <w:rPr>
          <w:rFonts w:ascii="Times New Roman" w:hAnsi="Times New Roman"/>
          <w:sz w:val="28"/>
        </w:rPr>
      </w:pPr>
    </w:p>
    <w:p w14:paraId="19000000">
      <w:pPr>
        <w:ind/>
        <w:jc w:val="center"/>
        <w:rPr>
          <w:rFonts w:ascii="Times New Roman" w:hAnsi="Times New Roman"/>
          <w:sz w:val="28"/>
        </w:rPr>
      </w:pPr>
      <w:r>
        <w:rPr>
          <w:rFonts w:ascii="Times New Roman" w:hAnsi="Times New Roman"/>
          <w:sz w:val="28"/>
        </w:rPr>
        <w:t xml:space="preserve">Татар </w:t>
      </w:r>
      <w:r>
        <w:rPr>
          <w:rFonts w:ascii="Times New Roman" w:hAnsi="Times New Roman"/>
          <w:sz w:val="28"/>
        </w:rPr>
        <w:t xml:space="preserve">шигъриятенә ул  </w:t>
      </w:r>
    </w:p>
    <w:p w14:paraId="1A000000">
      <w:pPr>
        <w:ind/>
        <w:jc w:val="center"/>
        <w:rPr>
          <w:rFonts w:ascii="Times New Roman" w:hAnsi="Times New Roman"/>
          <w:sz w:val="28"/>
        </w:rPr>
      </w:pPr>
      <w:r>
        <w:rPr>
          <w:rFonts w:ascii="Times New Roman" w:hAnsi="Times New Roman"/>
          <w:sz w:val="28"/>
        </w:rPr>
        <w:t>Күпме  мирас  калдырган.</w:t>
      </w:r>
    </w:p>
    <w:p w14:paraId="1B000000">
      <w:pPr>
        <w:ind/>
        <w:jc w:val="center"/>
        <w:rPr>
          <w:rFonts w:ascii="Times New Roman" w:hAnsi="Times New Roman"/>
          <w:sz w:val="28"/>
        </w:rPr>
      </w:pPr>
      <w:r>
        <w:rPr>
          <w:rFonts w:ascii="Times New Roman" w:hAnsi="Times New Roman"/>
          <w:sz w:val="28"/>
        </w:rPr>
        <w:t xml:space="preserve"> Шигырьләре бик мәгънәле</w:t>
      </w:r>
    </w:p>
    <w:p w14:paraId="1C000000">
      <w:pPr>
        <w:ind/>
        <w:jc w:val="center"/>
        <w:rPr>
          <w:rFonts w:ascii="Times New Roman" w:hAnsi="Times New Roman"/>
          <w:sz w:val="28"/>
        </w:rPr>
      </w:pPr>
      <w:r>
        <w:rPr>
          <w:rFonts w:ascii="Times New Roman" w:hAnsi="Times New Roman"/>
          <w:sz w:val="28"/>
        </w:rPr>
        <w:t>Күңел түрләрендә калган</w:t>
      </w:r>
      <w:r>
        <w:rPr>
          <w:rFonts w:ascii="Times New Roman" w:hAnsi="Times New Roman"/>
          <w:sz w:val="28"/>
        </w:rPr>
        <w:t>!</w:t>
      </w:r>
    </w:p>
    <w:p w14:paraId="1D000000">
      <w:pPr>
        <w:ind/>
        <w:jc w:val="center"/>
        <w:rPr>
          <w:rFonts w:ascii="Times New Roman" w:hAnsi="Times New Roman"/>
          <w:b w:val="1"/>
          <w:sz w:val="28"/>
        </w:rPr>
      </w:pPr>
      <w:r>
        <w:rPr>
          <w:rFonts w:ascii="Times New Roman" w:hAnsi="Times New Roman"/>
          <w:b w:val="1"/>
          <w:sz w:val="28"/>
        </w:rPr>
        <w:t xml:space="preserve">югары категорияле татар теле һәм әдәбияты  укытучысы </w:t>
      </w:r>
    </w:p>
    <w:p w14:paraId="1E000000">
      <w:pPr>
        <w:ind/>
        <w:jc w:val="center"/>
        <w:rPr>
          <w:rFonts w:ascii="Times New Roman" w:hAnsi="Times New Roman"/>
          <w:b w:val="1"/>
          <w:sz w:val="28"/>
        </w:rPr>
      </w:pPr>
      <w:r>
        <w:rPr>
          <w:rFonts w:ascii="Times New Roman" w:hAnsi="Times New Roman"/>
          <w:b w:val="1"/>
          <w:sz w:val="28"/>
        </w:rPr>
        <w:t xml:space="preserve"> Касыймова Гөлнур Наил кызы</w:t>
      </w:r>
    </w:p>
    <w:p w14:paraId="1F000000">
      <w:pPr>
        <w:spacing w:after="0" w:before="0"/>
        <w:ind w:firstLine="0" w:left="0" w:right="0"/>
        <w:jc w:val="left"/>
        <w:rPr>
          <w:rFonts w:ascii="Calibri" w:hAnsi="Calibri"/>
          <w:b w:val="0"/>
          <w:i w:val="0"/>
          <w:caps w:val="0"/>
          <w:color w:val="000000"/>
          <w:spacing w:val="0"/>
          <w:sz w:val="22"/>
          <w:highlight w:val="white"/>
        </w:rPr>
      </w:pPr>
      <w:r>
        <w:rPr>
          <w:rFonts w:ascii="Times New Roman" w:hAnsi="Times New Roman"/>
          <w:b w:val="0"/>
          <w:i w:val="0"/>
          <w:caps w:val="0"/>
          <w:color w:val="000000"/>
          <w:spacing w:val="0"/>
          <w:sz w:val="24"/>
          <w:highlight w:val="white"/>
        </w:rPr>
        <w:t xml:space="preserve">                                                                                                            </w:t>
      </w:r>
      <w:r>
        <w:rPr>
          <w:rFonts w:ascii="Times New Roman" w:hAnsi="Times New Roman"/>
          <w:b w:val="1"/>
          <w:i w:val="0"/>
          <w:caps w:val="0"/>
          <w:color w:val="000000"/>
          <w:spacing w:val="0"/>
          <w:sz w:val="28"/>
          <w:highlight w:val="white"/>
        </w:rPr>
        <w:t xml:space="preserve"> Язгы көн ел туйдыра</w:t>
      </w:r>
    </w:p>
    <w:p w14:paraId="20000000">
      <w:pPr>
        <w:spacing w:after="0" w:before="0"/>
        <w:ind w:firstLine="0" w:left="0" w:right="0"/>
        <w:jc w:val="left"/>
        <w:rPr>
          <w:rFonts w:ascii="Calibri" w:hAnsi="Calibri"/>
          <w:b w:val="0"/>
          <w:i w:val="0"/>
          <w:caps w:val="0"/>
          <w:color w:val="000000"/>
          <w:spacing w:val="0"/>
          <w:sz w:val="22"/>
          <w:highlight w:val="white"/>
        </w:rPr>
      </w:pPr>
    </w:p>
    <w:p w14:paraId="21000000">
      <w:pPr>
        <w:spacing w:after="0" w:before="0"/>
        <w:ind w:firstLine="0" w:left="0" w:right="0"/>
        <w:jc w:val="center"/>
        <w:rPr>
          <w:rFonts w:ascii="Times New Roman" w:hAnsi="Times New Roman"/>
          <w:b w:val="1"/>
          <w:i w:val="0"/>
          <w:caps w:val="0"/>
          <w:color w:val="000000"/>
          <w:spacing w:val="0"/>
          <w:sz w:val="28"/>
          <w:highlight w:val="white"/>
        </w:rPr>
      </w:pPr>
      <w:r>
        <w:rPr>
          <w:rFonts w:ascii="Times New Roman" w:hAnsi="Times New Roman"/>
          <w:b w:val="1"/>
          <w:i w:val="0"/>
          <w:caps w:val="0"/>
          <w:color w:val="000000"/>
          <w:spacing w:val="0"/>
          <w:sz w:val="28"/>
          <w:highlight w:val="white"/>
        </w:rPr>
        <w:t xml:space="preserve">Яз </w:t>
      </w:r>
    </w:p>
    <w:p w14:paraId="22000000">
      <w:pPr>
        <w:spacing w:after="0" w:before="0"/>
        <w:ind w:firstLine="0" w:left="0" w:right="0"/>
        <w:jc w:val="left"/>
        <w:rPr>
          <w:rFonts w:ascii="Calibri" w:hAnsi="Calibri"/>
          <w:b w:val="0"/>
          <w:i w:val="0"/>
          <w:caps w:val="0"/>
          <w:color w:val="000000"/>
          <w:spacing w:val="0"/>
          <w:sz w:val="22"/>
          <w:highlight w:val="white"/>
        </w:rPr>
      </w:pPr>
    </w:p>
    <w:p w14:paraId="23000000">
      <w:pPr>
        <w:ind w:firstLine="0" w:left="0"/>
        <w:jc w:val="both"/>
        <w:rPr>
          <w:rFonts w:ascii="Times New Roman" w:hAnsi="Times New Roman"/>
          <w:sz w:val="28"/>
        </w:rPr>
      </w:pPr>
      <w:r>
        <w:rPr>
          <w:rFonts w:ascii="Times New Roman" w:hAnsi="Times New Roman"/>
          <w:sz w:val="28"/>
        </w:rPr>
        <w:t>Тышта — яз, җылы.</w:t>
      </w:r>
      <w:r>
        <w:rPr>
          <w:rFonts w:ascii="Times New Roman" w:hAnsi="Times New Roman"/>
          <w:sz w:val="28"/>
        </w:rPr>
        <w:t xml:space="preserve"> Сыерчыклар  да килеп урнашты. Язы да нинди бит! Иртә килгән яз шундый буладыр инде. </w:t>
      </w:r>
      <w:r>
        <w:rPr>
          <w:rFonts w:ascii="Times New Roman" w:hAnsi="Times New Roman"/>
          <w:sz w:val="28"/>
        </w:rPr>
        <w:t xml:space="preserve">Ябалдашы киселгән тупылда ала карга утыра. Ул кышын бу якларның хуҗасы инде. Шулай икәнлеге аның кыяфәтенә, гәүдә тотышына ук чыккан. Элек кышларын алар күзгә әллә ни күренми иде. Хәзер көтүләре белән йөриләр. Кошларны яраткан кайбер кешеләр аларга җимлек ясаганнар һәм  ашарларына салганнар.  Канатлы дусларыбызга һәркем ярдәм итә ала, теләгегез генә булсын!  </w:t>
      </w:r>
    </w:p>
    <w:p w14:paraId="24000000">
      <w:pPr>
        <w:ind w:firstLine="0" w:left="0"/>
        <w:jc w:val="both"/>
        <w:rPr>
          <w:rFonts w:ascii="Times New Roman" w:hAnsi="Times New Roman"/>
          <w:sz w:val="28"/>
        </w:rPr>
      </w:pPr>
      <w:r>
        <w:rPr>
          <w:rFonts w:ascii="Times New Roman" w:hAnsi="Times New Roman"/>
          <w:sz w:val="28"/>
        </w:rPr>
        <w:t xml:space="preserve">Агачлар да әкренләп  яшел яфраклар яра  башладылар. Бу ел фасылы күңелгә бигрәк тә якын. Тиздән бөтен җир яшеллеккә күмеләчәк. Табигать җанланачак! Туган җиребез </w:t>
      </w:r>
      <w:r>
        <w:rPr>
          <w:rFonts w:ascii="Times New Roman" w:hAnsi="Times New Roman"/>
          <w:sz w:val="28"/>
        </w:rPr>
        <w:t xml:space="preserve">яшәрәчәк! Хуш  киләсең  минем  яраткан ел фасылым -яз!  </w:t>
      </w:r>
    </w:p>
    <w:p w14:paraId="25000000">
      <w:pPr>
        <w:ind w:firstLine="720" w:left="0"/>
        <w:jc w:val="both"/>
        <w:rPr>
          <w:rFonts w:ascii="Times New Roman" w:hAnsi="Times New Roman"/>
          <w:sz w:val="28"/>
        </w:rPr>
      </w:pPr>
    </w:p>
    <w:p w14:paraId="26000000">
      <w:pPr>
        <w:ind w:firstLine="720" w:left="0"/>
        <w:jc w:val="right"/>
        <w:rPr>
          <w:rFonts w:ascii="Times New Roman" w:hAnsi="Times New Roman"/>
          <w:b w:val="1"/>
          <w:sz w:val="28"/>
        </w:rPr>
      </w:pPr>
      <w:r>
        <w:rPr>
          <w:rFonts w:ascii="Times New Roman" w:hAnsi="Times New Roman"/>
          <w:b w:val="1"/>
          <w:sz w:val="28"/>
        </w:rPr>
        <w:t>8А сыйныф укучысы Нәҗипова Әм</w:t>
      </w:r>
      <w:r>
        <w:rPr>
          <w:rFonts w:ascii="Times New Roman" w:hAnsi="Times New Roman"/>
          <w:b w:val="1"/>
          <w:sz w:val="28"/>
        </w:rPr>
        <w:t xml:space="preserve">инә </w:t>
      </w:r>
    </w:p>
    <w:p w14:paraId="27000000">
      <w:pPr>
        <w:spacing w:after="134" w:before="134"/>
        <w:ind w:firstLine="0" w:left="0" w:right="0"/>
      </w:pPr>
    </w:p>
    <w:p w14:paraId="28000000">
      <w:pPr>
        <w:keepLines w:val="1"/>
        <w:spacing w:after="120"/>
        <w:ind/>
        <w:jc w:val="center"/>
        <w:rPr>
          <w:rFonts w:ascii="Times New Roman" w:hAnsi="Times New Roman"/>
          <w:i w:val="0"/>
          <w:sz w:val="28"/>
        </w:rPr>
      </w:pPr>
      <w:r>
        <w:drawing>
          <wp:inline>
            <wp:extent cx="5619749" cy="4105273"/>
            <wp:docPr id="4" name="Picture"/>
            <a:graphic>
              <a:graphicData uri="http://schemas.openxmlformats.org/drawingml/2006/picture">
                <pic:pic>
                  <pic:nvPicPr>
                    <pic:cNvPr id="0" name="Picture"/>
                    <pic:cNvPicPr preferRelativeResize="true"/>
                  </pic:nvPicPr>
                  <pic:blipFill>
                    <a:blip r:embed="rId5" r:link=""/>
                    <a:stretch/>
                  </pic:blipFill>
                  <pic:spPr>
                    <a:xfrm rot="0">
                      <a:off x="0" y="0"/>
                      <a:ext cx="5619749" cy="4105273"/>
                    </a:xfrm>
                    <a:prstGeom prst="rect"/>
                  </pic:spPr>
                </pic:pic>
              </a:graphicData>
            </a:graphic>
          </wp:inline>
        </w:drawing>
      </w:r>
    </w:p>
    <w:p w14:paraId="29000000">
      <w:pPr>
        <w:keepLines w:val="1"/>
        <w:spacing w:after="120"/>
        <w:ind/>
        <w:jc w:val="center"/>
        <w:rPr>
          <w:rFonts w:ascii="Times New Roman" w:hAnsi="Times New Roman"/>
          <w:i w:val="0"/>
          <w:sz w:val="28"/>
        </w:rPr>
      </w:pPr>
    </w:p>
    <w:p w14:paraId="2A000000">
      <w:pPr>
        <w:spacing w:after="120" w:before="120"/>
        <w:ind w:firstLine="0" w:left="0" w:right="120"/>
        <w:jc w:val="center"/>
        <w:rPr>
          <w:rFonts w:ascii="Times New Roman" w:hAnsi="Times New Roman"/>
          <w:b w:val="1"/>
          <w:i w:val="0"/>
          <w:caps w:val="0"/>
          <w:color w:val="1A1A1A"/>
          <w:spacing w:val="0"/>
          <w:sz w:val="28"/>
          <w:highlight w:val="white"/>
        </w:rPr>
      </w:pPr>
      <w:r>
        <w:rPr>
          <w:rFonts w:ascii="Times New Roman" w:hAnsi="Times New Roman"/>
          <w:b w:val="1"/>
          <w:i w:val="0"/>
          <w:caps w:val="0"/>
          <w:color w:val="1A1A1A"/>
          <w:spacing w:val="0"/>
          <w:sz w:val="28"/>
          <w:highlight w:val="white"/>
        </w:rPr>
        <w:t>Карга боткасы бәйрәме</w:t>
      </w:r>
    </w:p>
    <w:p w14:paraId="2B000000">
      <w:pPr>
        <w:spacing w:after="134" w:before="134"/>
        <w:ind w:firstLine="0" w:left="0" w:right="0"/>
      </w:pPr>
      <w:r>
        <w:drawing>
          <wp:inline>
            <wp:extent cx="6057899" cy="4324349"/>
            <wp:docPr id="5" name="Picture"/>
            <a:graphic>
              <a:graphicData uri="http://schemas.openxmlformats.org/drawingml/2006/picture">
                <pic:pic>
                  <pic:nvPicPr>
                    <pic:cNvPr id="0" name="Picture"/>
                    <pic:cNvPicPr preferRelativeResize="true"/>
                  </pic:nvPicPr>
                  <pic:blipFill>
                    <a:blip r:embed="rId6" r:link=""/>
                    <a:stretch/>
                  </pic:blipFill>
                  <pic:spPr>
                    <a:xfrm rot="0">
                      <a:off x="0" y="0"/>
                      <a:ext cx="6057899" cy="4324349"/>
                    </a:xfrm>
                    <a:prstGeom prst="rect"/>
                  </pic:spPr>
                </pic:pic>
              </a:graphicData>
            </a:graphic>
          </wp:inline>
        </w:drawing>
      </w:r>
    </w:p>
    <w:p w14:paraId="2C000000">
      <w:pPr>
        <w:spacing w:after="120" w:before="120"/>
        <w:ind w:firstLine="0" w:left="0" w:right="120"/>
        <w:jc w:val="both"/>
        <w:rPr>
          <w:rFonts w:ascii="Times New Roman" w:hAnsi="Times New Roman"/>
          <w:b w:val="0"/>
          <w:i w:val="0"/>
          <w:caps w:val="0"/>
          <w:color w:val="1A1A1A"/>
          <w:spacing w:val="0"/>
          <w:sz w:val="28"/>
          <w:highlight w:val="white"/>
        </w:rPr>
      </w:pPr>
      <w:r>
        <w:rPr>
          <w:rFonts w:ascii="Times New Roman" w:hAnsi="Times New Roman"/>
          <w:b w:val="0"/>
          <w:i w:val="0"/>
          <w:caps w:val="0"/>
          <w:color w:val="1A1A1A"/>
          <w:spacing w:val="0"/>
          <w:sz w:val="28"/>
          <w:highlight w:val="white"/>
        </w:rPr>
        <w:t>Халкыбызның иң яраткан һәм иң күңелле язгы бәйрәмнәренең берсе</w:t>
      </w:r>
      <w:r>
        <w:rPr>
          <w:rFonts w:ascii="Times New Roman" w:hAnsi="Times New Roman"/>
          <w:b w:val="0"/>
          <w:i w:val="0"/>
          <w:caps w:val="0"/>
          <w:color w:val="1A1A1A"/>
          <w:spacing w:val="0"/>
          <w:sz w:val="28"/>
          <w:highlight w:val="white"/>
        </w:rPr>
        <w:t xml:space="preserve">-һичшиксез, </w:t>
      </w:r>
      <w:r>
        <w:rPr>
          <w:rFonts w:ascii="Times New Roman" w:hAnsi="Times New Roman"/>
          <w:b w:val="1"/>
          <w:i w:val="0"/>
          <w:caps w:val="0"/>
          <w:color w:val="1A1A1A"/>
          <w:spacing w:val="0"/>
          <w:sz w:val="28"/>
          <w:highlight w:val="white"/>
        </w:rPr>
        <w:t>Карга боткасы.</w:t>
      </w:r>
      <w:r>
        <w:rPr>
          <w:rFonts w:ascii="Times New Roman" w:hAnsi="Times New Roman"/>
          <w:b w:val="0"/>
          <w:i w:val="0"/>
          <w:caps w:val="0"/>
          <w:color w:val="1A1A1A"/>
          <w:spacing w:val="0"/>
          <w:sz w:val="28"/>
          <w:highlight w:val="white"/>
        </w:rPr>
        <w:t xml:space="preserve"> Ми</w:t>
      </w:r>
      <w:r>
        <w:rPr>
          <w:rFonts w:ascii="Times New Roman" w:hAnsi="Times New Roman"/>
          <w:b w:val="0"/>
          <w:i w:val="0"/>
          <w:caps w:val="0"/>
          <w:color w:val="1A1A1A"/>
          <w:spacing w:val="0"/>
          <w:sz w:val="28"/>
          <w:highlight w:val="white"/>
        </w:rPr>
        <w:t>ңа бу бәйрәмне быел үземнең туган шәһәрем Казанда "Туган авылым" комплексына барып, к</w:t>
      </w:r>
      <w:r>
        <w:rPr>
          <w:rFonts w:ascii="Times New Roman" w:hAnsi="Times New Roman"/>
          <w:b w:val="0"/>
          <w:i w:val="0"/>
          <w:caps w:val="0"/>
          <w:color w:val="1A1A1A"/>
          <w:spacing w:val="0"/>
          <w:sz w:val="28"/>
          <w:highlight w:val="white"/>
        </w:rPr>
        <w:t>үреп кайту бәхете елмайды. Бәйрәмгә мин үземнең татар теле һәм әдәбияты укытучысы Касыймова Гөлнур Наил кызы белән бардым. Бәйрәм бик күңелле һәм эчтәлекле итеп оештырылган иде. Бәйрәм мулланың азан әйтүе белән башланып китте. Бәйрәмгә Бөтендөнья татар конгрессының милли эшләр буенча урынбасары Шакиров Данис Фәнис улы да килгән иде.  Ул килгән кунакларга "Карга боткасы</w:t>
      </w:r>
      <w:r>
        <w:rPr>
          <w:rFonts w:ascii="Times New Roman" w:hAnsi="Times New Roman"/>
          <w:b w:val="0"/>
          <w:i w:val="0"/>
          <w:caps w:val="0"/>
          <w:color w:val="1A1A1A"/>
          <w:spacing w:val="0"/>
          <w:sz w:val="28"/>
          <w:highlight w:val="white"/>
        </w:rPr>
        <w:t>" бәйрәменең борынгыдан, әби-бабайларыбыз</w:t>
      </w:r>
      <w:r>
        <w:rPr>
          <w:rFonts w:ascii="Times New Roman" w:hAnsi="Times New Roman"/>
          <w:b w:val="0"/>
          <w:i w:val="0"/>
          <w:caps w:val="0"/>
          <w:color w:val="1A1A1A"/>
          <w:spacing w:val="0"/>
          <w:sz w:val="28"/>
          <w:highlight w:val="white"/>
        </w:rPr>
        <w:t>дан килгән милли бәйрәм булуын һәм шушы бәйрәм милләтебезне берләштерүе турында сөйләп үтте. Бу беренче чиратта, балалар бәйр</w:t>
      </w:r>
      <w:r>
        <w:rPr>
          <w:rFonts w:ascii="Times New Roman" w:hAnsi="Times New Roman"/>
          <w:b w:val="0"/>
          <w:i w:val="0"/>
          <w:caps w:val="0"/>
          <w:color w:val="1A1A1A"/>
          <w:spacing w:val="0"/>
          <w:sz w:val="28"/>
          <w:highlight w:val="white"/>
        </w:rPr>
        <w:t xml:space="preserve">әме, алар безнең киләчәгебез, балалар булган җирдә киләчәк бар! Без дә бу бәйрәмне үзебезнең авылыбызда күреп, үткәреп үстек. Бүген менә бу бәйрәмдә ботка пешерелә. Барыгыз да бу тәмле боткадан авыз итәрсез дип ышанып калам. Милли </w:t>
      </w:r>
      <w:r>
        <w:rPr>
          <w:rFonts w:ascii="Times New Roman" w:hAnsi="Times New Roman"/>
          <w:b w:val="0"/>
          <w:i w:val="0"/>
          <w:caps w:val="0"/>
          <w:color w:val="1A1A1A"/>
          <w:spacing w:val="0"/>
          <w:sz w:val="28"/>
          <w:highlight w:val="white"/>
        </w:rPr>
        <w:t xml:space="preserve">бәйрәмебез мөбәрәк булсын!-диде  Данис Фәнис улы.  </w:t>
      </w:r>
      <w:r>
        <w:rPr>
          <w:rFonts w:ascii="Times New Roman" w:hAnsi="Times New Roman"/>
          <w:b w:val="1"/>
          <w:i w:val="0"/>
          <w:caps w:val="0"/>
          <w:color w:val="1A1A1A"/>
          <w:spacing w:val="0"/>
          <w:sz w:val="28"/>
          <w:highlight w:val="white"/>
        </w:rPr>
        <w:t xml:space="preserve"> </w:t>
      </w:r>
    </w:p>
    <w:p w14:paraId="2D000000">
      <w:pPr>
        <w:spacing w:after="120" w:before="120"/>
        <w:ind w:firstLine="0" w:left="0" w:right="120"/>
        <w:jc w:val="both"/>
        <w:rPr>
          <w:rFonts w:ascii="Times New Roman" w:hAnsi="Times New Roman"/>
          <w:b w:val="0"/>
          <w:i w:val="0"/>
          <w:caps w:val="0"/>
          <w:color w:val="1A1A1A"/>
          <w:spacing w:val="0"/>
          <w:sz w:val="28"/>
          <w:highlight w:val="white"/>
        </w:rPr>
      </w:pPr>
      <w:r>
        <w:rPr>
          <w:rFonts w:ascii="Times New Roman" w:hAnsi="Times New Roman"/>
          <w:b w:val="0"/>
          <w:i w:val="0"/>
          <w:caps w:val="0"/>
          <w:color w:val="1A1A1A"/>
          <w:spacing w:val="0"/>
          <w:sz w:val="28"/>
          <w:highlight w:val="white"/>
        </w:rPr>
        <w:t>"</w:t>
      </w:r>
      <w:r>
        <w:rPr>
          <w:rFonts w:ascii="Times New Roman" w:hAnsi="Times New Roman"/>
          <w:b w:val="1"/>
          <w:i w:val="0"/>
          <w:caps w:val="0"/>
          <w:color w:val="1A1A1A"/>
          <w:spacing w:val="0"/>
          <w:sz w:val="28"/>
          <w:highlight w:val="white"/>
        </w:rPr>
        <w:t>Карга боткасы</w:t>
      </w:r>
      <w:r>
        <w:rPr>
          <w:rFonts w:ascii="Times New Roman" w:hAnsi="Times New Roman"/>
          <w:b w:val="0"/>
          <w:i w:val="0"/>
          <w:caps w:val="0"/>
          <w:color w:val="1A1A1A"/>
          <w:spacing w:val="0"/>
          <w:sz w:val="28"/>
          <w:highlight w:val="white"/>
        </w:rPr>
        <w:t>" бәйрәме кайдан килеп чыккан соң? Минем сезгә шул турыда күбрәк сөйлисем килә. Борын-борын  заманда кешеләр нилектән яз булганын белмәгәннәр.</w:t>
      </w:r>
      <w:r>
        <w:rPr>
          <w:rFonts w:ascii="Times New Roman" w:hAnsi="Times New Roman"/>
          <w:b w:val="0"/>
          <w:i w:val="0"/>
          <w:caps w:val="0"/>
          <w:color w:val="1A1A1A"/>
          <w:spacing w:val="0"/>
          <w:sz w:val="28"/>
          <w:highlight w:val="white"/>
        </w:rPr>
        <w:t xml:space="preserve"> Алар ямьле   язны җылы яктан кара каргалар алып килә икән, дип  </w:t>
      </w:r>
      <w:r>
        <w:rPr>
          <w:rFonts w:ascii="Times New Roman" w:hAnsi="Times New Roman"/>
          <w:b w:val="0"/>
          <w:i w:val="0"/>
          <w:caps w:val="0"/>
          <w:color w:val="1A1A1A"/>
          <w:spacing w:val="0"/>
          <w:sz w:val="28"/>
          <w:highlight w:val="white"/>
        </w:rPr>
        <w:t>уйлаганнар. Шуның өчен карлар эреп сулар ага башлагач,</w:t>
      </w:r>
      <w:r>
        <w:rPr>
          <w:rFonts w:ascii="Times New Roman" w:hAnsi="Times New Roman"/>
          <w:b w:val="0"/>
          <w:i w:val="0"/>
          <w:caps w:val="0"/>
          <w:color w:val="1A1A1A"/>
          <w:spacing w:val="0"/>
          <w:sz w:val="28"/>
          <w:highlight w:val="white"/>
        </w:rPr>
        <w:t xml:space="preserve"> табигать яшәрә башлагач,  каргалар килү</w:t>
      </w:r>
      <w:r>
        <w:rPr>
          <w:rFonts w:ascii="Times New Roman" w:hAnsi="Times New Roman"/>
          <w:b w:val="0"/>
          <w:i w:val="0"/>
          <w:caps w:val="0"/>
          <w:color w:val="1A1A1A"/>
          <w:spacing w:val="0"/>
          <w:sz w:val="28"/>
          <w:highlight w:val="white"/>
        </w:rPr>
        <w:t xml:space="preserve"> хөрмәтенә бәйрәм ясый торган булганнар. Аны </w:t>
      </w:r>
      <w:r>
        <w:rPr>
          <w:rFonts w:ascii="Times New Roman" w:hAnsi="Times New Roman"/>
          <w:b w:val="1"/>
          <w:i w:val="0"/>
          <w:caps w:val="0"/>
          <w:color w:val="1A1A1A"/>
          <w:spacing w:val="0"/>
          <w:sz w:val="28"/>
          <w:highlight w:val="white"/>
        </w:rPr>
        <w:t>“Карга боткасы</w:t>
      </w:r>
      <w:r>
        <w:rPr>
          <w:rFonts w:ascii="Times New Roman" w:hAnsi="Times New Roman"/>
          <w:b w:val="0"/>
          <w:i w:val="0"/>
          <w:caps w:val="0"/>
          <w:color w:val="1A1A1A"/>
          <w:spacing w:val="0"/>
          <w:sz w:val="28"/>
          <w:highlight w:val="white"/>
        </w:rPr>
        <w:t>” дип</w:t>
      </w:r>
      <w:r>
        <w:rPr>
          <w:rFonts w:ascii="Times New Roman" w:hAnsi="Times New Roman"/>
          <w:b w:val="0"/>
          <w:i w:val="0"/>
          <w:caps w:val="0"/>
          <w:color w:val="1A1A1A"/>
          <w:spacing w:val="0"/>
          <w:sz w:val="28"/>
          <w:highlight w:val="white"/>
        </w:rPr>
        <w:t xml:space="preserve"> атаганнар.</w:t>
      </w:r>
      <w:r>
        <w:rPr>
          <w:rFonts w:ascii="Times New Roman" w:hAnsi="Times New Roman"/>
          <w:b w:val="0"/>
          <w:i w:val="0"/>
          <w:caps w:val="0"/>
          <w:color w:val="1A1A1A"/>
          <w:spacing w:val="0"/>
          <w:sz w:val="28"/>
          <w:highlight w:val="white"/>
        </w:rPr>
        <w:t xml:space="preserve"> Бу көнне балалар матур итеп киенгәннәр, йомырка җыйганнар.</w:t>
      </w:r>
      <w:r>
        <w:rPr>
          <w:rFonts w:ascii="Times New Roman" w:hAnsi="Times New Roman"/>
          <w:b w:val="0"/>
          <w:i w:val="0"/>
          <w:caps w:val="0"/>
          <w:color w:val="1A1A1A"/>
          <w:spacing w:val="0"/>
          <w:sz w:val="28"/>
          <w:highlight w:val="white"/>
        </w:rPr>
        <w:t xml:space="preserve"> Хуҗаларга рәхмәт әйтеп, изге теләкләр теләгәннәр. Халыкны бәйрәмгә</w:t>
      </w:r>
      <w:r>
        <w:rPr>
          <w:rFonts w:ascii="Times New Roman" w:hAnsi="Times New Roman"/>
          <w:b w:val="0"/>
          <w:i w:val="0"/>
          <w:caps w:val="0"/>
          <w:color w:val="1A1A1A"/>
          <w:spacing w:val="0"/>
          <w:sz w:val="28"/>
          <w:highlight w:val="white"/>
        </w:rPr>
        <w:t xml:space="preserve"> чакырганнар. Шулай авылны урап үткәннән соң, ярма, май, сөт алып,</w:t>
      </w:r>
      <w:r>
        <w:rPr>
          <w:rFonts w:ascii="Times New Roman" w:hAnsi="Times New Roman"/>
          <w:b w:val="0"/>
          <w:i w:val="0"/>
          <w:caps w:val="0"/>
          <w:color w:val="1A1A1A"/>
          <w:spacing w:val="0"/>
          <w:sz w:val="28"/>
          <w:highlight w:val="white"/>
        </w:rPr>
        <w:t xml:space="preserve"> табигатьнең иң күркәм җиренә-кардан ачыла башлаган су буйларына,</w:t>
      </w:r>
      <w:r>
        <w:rPr>
          <w:rFonts w:ascii="Times New Roman" w:hAnsi="Times New Roman"/>
          <w:b w:val="0"/>
          <w:i w:val="0"/>
          <w:caps w:val="0"/>
          <w:color w:val="1A1A1A"/>
          <w:spacing w:val="0"/>
          <w:sz w:val="28"/>
          <w:highlight w:val="white"/>
        </w:rPr>
        <w:t xml:space="preserve"> ялан-кырларга яки тау битләренә җыелганнар. Учак тергезеп, казан</w:t>
      </w:r>
      <w:r>
        <w:rPr>
          <w:rFonts w:ascii="Times New Roman" w:hAnsi="Times New Roman"/>
          <w:b w:val="0"/>
          <w:i w:val="0"/>
          <w:caps w:val="0"/>
          <w:color w:val="1A1A1A"/>
          <w:spacing w:val="0"/>
          <w:sz w:val="28"/>
          <w:highlight w:val="white"/>
        </w:rPr>
        <w:t xml:space="preserve"> асканнар, ботка пешергәннәр. Ботка пешкәнче, төрле уеннар</w:t>
      </w:r>
      <w:r>
        <w:rPr>
          <w:rFonts w:ascii="Times New Roman" w:hAnsi="Times New Roman"/>
          <w:b w:val="0"/>
          <w:i w:val="0"/>
          <w:caps w:val="0"/>
          <w:color w:val="1A1A1A"/>
          <w:spacing w:val="0"/>
          <w:sz w:val="28"/>
          <w:highlight w:val="white"/>
        </w:rPr>
        <w:t xml:space="preserve"> уйнаганнар, җырлар җырлаганнар, такмаклар әйтешкәннәр. Аннан соң,</w:t>
      </w:r>
      <w:r>
        <w:rPr>
          <w:rFonts w:ascii="Times New Roman" w:hAnsi="Times New Roman"/>
          <w:b w:val="0"/>
          <w:i w:val="0"/>
          <w:caps w:val="0"/>
          <w:color w:val="1A1A1A"/>
          <w:spacing w:val="0"/>
          <w:sz w:val="28"/>
          <w:highlight w:val="white"/>
        </w:rPr>
        <w:t xml:space="preserve"> бергәләп, ботка ашаганнар.</w:t>
      </w:r>
    </w:p>
    <w:p w14:paraId="2E000000">
      <w:pPr>
        <w:spacing w:after="120" w:before="120"/>
        <w:ind w:firstLine="0" w:left="0" w:right="120"/>
        <w:jc w:val="both"/>
        <w:rPr>
          <w:rFonts w:ascii="Times New Roman" w:hAnsi="Times New Roman"/>
          <w:b w:val="0"/>
          <w:i w:val="0"/>
          <w:caps w:val="0"/>
          <w:color w:val="1A1A1A"/>
          <w:spacing w:val="0"/>
          <w:sz w:val="28"/>
          <w:highlight w:val="white"/>
        </w:rPr>
      </w:pPr>
      <w:r>
        <w:rPr>
          <w:rFonts w:ascii="Times New Roman" w:hAnsi="Times New Roman"/>
          <w:b w:val="0"/>
          <w:i w:val="0"/>
          <w:caps w:val="0"/>
          <w:color w:val="1A1A1A"/>
          <w:spacing w:val="0"/>
          <w:sz w:val="28"/>
          <w:highlight w:val="white"/>
        </w:rPr>
        <w:t>Ботканы балалар үзләре генә ашап бетермәгән, аның күп өлешен,</w:t>
      </w:r>
      <w:r>
        <w:rPr>
          <w:rFonts w:ascii="Times New Roman" w:hAnsi="Times New Roman"/>
          <w:b w:val="0"/>
          <w:i w:val="0"/>
          <w:caps w:val="0"/>
          <w:color w:val="1A1A1A"/>
          <w:spacing w:val="0"/>
          <w:sz w:val="28"/>
          <w:highlight w:val="white"/>
        </w:rPr>
        <w:t xml:space="preserve"> каргаларга дип ялан өстенә сибеп калдырганнар. Чишмә суына корбан</w:t>
      </w:r>
      <w:r>
        <w:rPr>
          <w:rFonts w:ascii="Times New Roman" w:hAnsi="Times New Roman"/>
          <w:b w:val="0"/>
          <w:i w:val="0"/>
          <w:caps w:val="0"/>
          <w:color w:val="1A1A1A"/>
          <w:spacing w:val="0"/>
          <w:sz w:val="28"/>
          <w:highlight w:val="white"/>
        </w:rPr>
        <w:t xml:space="preserve"> иткәннәр.</w:t>
      </w:r>
      <w:r>
        <w:rPr>
          <w:rFonts w:ascii="Times New Roman" w:hAnsi="Times New Roman"/>
          <w:b w:val="0"/>
          <w:i w:val="0"/>
          <w:caps w:val="0"/>
          <w:color w:val="1A1A1A"/>
          <w:spacing w:val="0"/>
          <w:sz w:val="28"/>
          <w:highlight w:val="white"/>
        </w:rPr>
        <w:t xml:space="preserve"> Кырда учак ягу, ботка пешерү белән мәш килү балаларга әйтеп</w:t>
      </w:r>
      <w:r>
        <w:rPr>
          <w:rFonts w:ascii="Times New Roman" w:hAnsi="Times New Roman"/>
          <w:b w:val="0"/>
          <w:i w:val="0"/>
          <w:caps w:val="0"/>
          <w:color w:val="1A1A1A"/>
          <w:spacing w:val="0"/>
          <w:sz w:val="28"/>
          <w:highlight w:val="white"/>
        </w:rPr>
        <w:t xml:space="preserve"> бетергесез рәхәтлек биргән. Соңыннан читкә китеп, каргаларның көтүе</w:t>
      </w:r>
      <w:r>
        <w:rPr>
          <w:rFonts w:ascii="Times New Roman" w:hAnsi="Times New Roman"/>
          <w:b w:val="0"/>
          <w:i w:val="0"/>
          <w:caps w:val="0"/>
          <w:color w:val="1A1A1A"/>
          <w:spacing w:val="0"/>
          <w:sz w:val="28"/>
          <w:highlight w:val="white"/>
        </w:rPr>
        <w:t xml:space="preserve"> белән төшеп, ничек итеп карр-карр килеп ботка белән сыйлануларын</w:t>
      </w:r>
      <w:r>
        <w:rPr>
          <w:rFonts w:ascii="Times New Roman" w:hAnsi="Times New Roman"/>
          <w:b w:val="0"/>
          <w:i w:val="0"/>
          <w:caps w:val="0"/>
          <w:color w:val="1A1A1A"/>
          <w:spacing w:val="0"/>
          <w:sz w:val="28"/>
          <w:highlight w:val="white"/>
        </w:rPr>
        <w:t xml:space="preserve"> карап куанганнар.</w:t>
      </w:r>
      <w:r>
        <w:rPr>
          <w:rFonts w:ascii="Times New Roman" w:hAnsi="Times New Roman"/>
          <w:b w:val="0"/>
          <w:i w:val="0"/>
          <w:caps w:val="0"/>
          <w:color w:val="1A1A1A"/>
          <w:spacing w:val="0"/>
          <w:sz w:val="28"/>
          <w:highlight w:val="white"/>
        </w:rPr>
        <w:t xml:space="preserve"> Балалар бу көнне бәйрәмгә хас булган келәү-теләүләр әйткәннәр,</w:t>
      </w:r>
      <w:r>
        <w:rPr>
          <w:rFonts w:ascii="Times New Roman" w:hAnsi="Times New Roman"/>
          <w:b w:val="0"/>
          <w:i w:val="0"/>
          <w:caps w:val="0"/>
          <w:color w:val="1A1A1A"/>
          <w:spacing w:val="0"/>
          <w:sz w:val="28"/>
          <w:highlight w:val="white"/>
        </w:rPr>
        <w:t xml:space="preserve"> җирдән муллык, күктән яңгыр, кояштан җылылык, табигатьтән бәрәкәт,</w:t>
      </w:r>
      <w:r>
        <w:rPr>
          <w:rFonts w:ascii="Times New Roman" w:hAnsi="Times New Roman"/>
          <w:b w:val="0"/>
          <w:i w:val="0"/>
          <w:caps w:val="0"/>
          <w:color w:val="1A1A1A"/>
          <w:spacing w:val="0"/>
          <w:sz w:val="28"/>
          <w:highlight w:val="white"/>
        </w:rPr>
        <w:t xml:space="preserve"> илгә туклык, гаиләгә иминлек теләгәннәр. Җаннары-тәннәре белән</w:t>
      </w:r>
      <w:r>
        <w:rPr>
          <w:rFonts w:ascii="Times New Roman" w:hAnsi="Times New Roman"/>
          <w:b w:val="0"/>
          <w:i w:val="0"/>
          <w:caps w:val="0"/>
          <w:color w:val="1A1A1A"/>
          <w:spacing w:val="0"/>
          <w:sz w:val="28"/>
          <w:highlight w:val="white"/>
        </w:rPr>
        <w:t xml:space="preserve"> кояшлы җылы көннәрнең тизрәк килүен, язгы ташуларның тизрәк агып</w:t>
      </w:r>
      <w:r>
        <w:rPr>
          <w:rFonts w:ascii="Times New Roman" w:hAnsi="Times New Roman"/>
          <w:b w:val="0"/>
          <w:i w:val="0"/>
          <w:caps w:val="0"/>
          <w:color w:val="1A1A1A"/>
          <w:spacing w:val="0"/>
          <w:sz w:val="28"/>
          <w:highlight w:val="white"/>
        </w:rPr>
        <w:t xml:space="preserve"> китүен көткәннәр. Менә шундый ул безнең "Карга боткасы" бәйрәме. </w:t>
      </w:r>
    </w:p>
    <w:p w14:paraId="2F000000">
      <w:pPr>
        <w:spacing w:after="120" w:before="120"/>
        <w:ind w:firstLine="0" w:left="0" w:right="120"/>
        <w:jc w:val="right"/>
        <w:rPr>
          <w:rFonts w:ascii="Times New Roman" w:hAnsi="Times New Roman"/>
          <w:b w:val="1"/>
          <w:i w:val="0"/>
          <w:caps w:val="0"/>
          <w:color w:val="1A1A1A"/>
          <w:spacing w:val="0"/>
          <w:sz w:val="28"/>
          <w:highlight w:val="white"/>
        </w:rPr>
      </w:pPr>
      <w:r>
        <w:rPr>
          <w:rFonts w:ascii="Times New Roman" w:hAnsi="Times New Roman"/>
          <w:b w:val="1"/>
          <w:i w:val="0"/>
          <w:caps w:val="0"/>
          <w:color w:val="1A1A1A"/>
          <w:spacing w:val="0"/>
          <w:sz w:val="28"/>
          <w:highlight w:val="white"/>
        </w:rPr>
        <w:t>8А сыйныф укучысы Нәҗипова Әминә</w:t>
      </w:r>
    </w:p>
    <w:p w14:paraId="30000000">
      <w:pPr>
        <w:ind/>
        <w:jc w:val="right"/>
        <w:rPr>
          <w:rFonts w:ascii="Times New Roman" w:hAnsi="Times New Roman"/>
          <w:b w:val="0"/>
          <w:sz w:val="28"/>
        </w:rPr>
      </w:pPr>
    </w:p>
    <w:p w14:paraId="31000000">
      <w:pPr>
        <w:ind/>
        <w:jc w:val="center"/>
        <w:rPr>
          <w:rFonts w:ascii="Times New Roman" w:hAnsi="Times New Roman"/>
          <w:b w:val="0"/>
          <w:sz w:val="28"/>
        </w:rPr>
      </w:pPr>
      <w:r>
        <w:drawing>
          <wp:inline>
            <wp:extent cx="5448299" cy="3486148"/>
            <wp:docPr id="6" name="Picture"/>
            <a:graphic>
              <a:graphicData uri="http://schemas.openxmlformats.org/drawingml/2006/picture">
                <pic:pic>
                  <pic:nvPicPr>
                    <pic:cNvPr id="0" name="Picture"/>
                    <pic:cNvPicPr preferRelativeResize="true"/>
                  </pic:nvPicPr>
                  <pic:blipFill>
                    <a:blip r:embed="rId7" r:link=""/>
                    <a:stretch/>
                  </pic:blipFill>
                  <pic:spPr>
                    <a:xfrm rot="0">
                      <a:off x="0" y="0"/>
                      <a:ext cx="5448299" cy="3486148"/>
                    </a:xfrm>
                    <a:prstGeom prst="rect"/>
                  </pic:spPr>
                </pic:pic>
              </a:graphicData>
            </a:graphic>
          </wp:inline>
        </w:drawing>
      </w:r>
    </w:p>
    <w:p w14:paraId="32000000">
      <w:pPr>
        <w:ind w:firstLine="0" w:left="0"/>
        <w:jc w:val="center"/>
        <w:rPr>
          <w:rFonts w:ascii="Times New Roman" w:hAnsi="Times New Roman"/>
          <w:b w:val="1"/>
          <w:sz w:val="28"/>
        </w:rPr>
      </w:pPr>
    </w:p>
    <w:p w14:paraId="33000000">
      <w:pPr>
        <w:ind w:firstLine="0" w:left="0"/>
        <w:jc w:val="center"/>
        <w:rPr>
          <w:rFonts w:ascii="Times New Roman" w:hAnsi="Times New Roman"/>
          <w:b w:val="1"/>
          <w:sz w:val="28"/>
        </w:rPr>
      </w:pPr>
      <w:r>
        <w:rPr>
          <w:rFonts w:ascii="Times New Roman" w:hAnsi="Times New Roman"/>
          <w:b w:val="1"/>
          <w:sz w:val="28"/>
        </w:rPr>
        <w:t xml:space="preserve">Укучым- горурлыгым! </w:t>
      </w:r>
    </w:p>
    <w:p w14:paraId="34000000">
      <w:pPr>
        <w:ind w:firstLine="0" w:left="0"/>
        <w:jc w:val="both"/>
        <w:rPr>
          <w:rFonts w:ascii="Times New Roman" w:hAnsi="Times New Roman"/>
          <w:sz w:val="28"/>
        </w:rPr>
      </w:pPr>
      <w:r>
        <w:rPr>
          <w:rFonts w:ascii="Times New Roman" w:hAnsi="Times New Roman"/>
          <w:sz w:val="28"/>
        </w:rPr>
        <w:t>"Туган тел- үзем өчен, башка тел- көнем өчен" дигән татар халык мәкале нәкъ мен</w:t>
      </w:r>
      <w:r>
        <w:rPr>
          <w:rFonts w:ascii="Times New Roman" w:hAnsi="Times New Roman"/>
          <w:sz w:val="28"/>
        </w:rPr>
        <w:t>ә мәктәбебезн</w:t>
      </w:r>
      <w:r>
        <w:rPr>
          <w:rFonts w:ascii="Times New Roman" w:hAnsi="Times New Roman"/>
          <w:sz w:val="28"/>
        </w:rPr>
        <w:t>ең 9В сыйныфы укучысы  Жалалдинова Сайёрага  туры килә. Чөнки Сайёрабыз  үзенең туган телен камил белүдән тыш , башка телне, ягъни татар телен  бик теләп өй</w:t>
      </w:r>
      <w:r>
        <w:rPr>
          <w:rFonts w:ascii="Times New Roman" w:hAnsi="Times New Roman"/>
          <w:sz w:val="28"/>
        </w:rPr>
        <w:t xml:space="preserve">рәнүе  белән күпләрне таң калдырды.  Менә берничә  ел  рәттән  Сайёра татар теленнән республика олимпиадасының муниципаль һәм республика этабындагы  олимпиадада  катнашып  призер </w:t>
      </w:r>
      <w:r>
        <w:rPr>
          <w:rFonts w:ascii="Times New Roman" w:hAnsi="Times New Roman"/>
          <w:sz w:val="28"/>
        </w:rPr>
        <w:t xml:space="preserve">булды! Укучымның  тырышлыгы, белемгә омтылышы, </w:t>
      </w:r>
      <w:r>
        <w:rPr>
          <w:rFonts w:ascii="Times New Roman" w:hAnsi="Times New Roman"/>
          <w:sz w:val="28"/>
        </w:rPr>
        <w:t>татар телен, аның грамматикасын , гореф-гадәтләрен, йолаларын теләп өйрәнүе, бу телнең аңа киләчәктә дә кирәк бул</w:t>
      </w:r>
      <w:r>
        <w:rPr>
          <w:rFonts w:ascii="Times New Roman" w:hAnsi="Times New Roman"/>
          <w:sz w:val="28"/>
        </w:rPr>
        <w:t xml:space="preserve">уын аңлавы - </w:t>
      </w:r>
      <w:r>
        <w:rPr>
          <w:rFonts w:ascii="Times New Roman" w:hAnsi="Times New Roman"/>
          <w:sz w:val="28"/>
        </w:rPr>
        <w:t>минем  өчен  бик куанычлы! "Теле  барның- юлы бар",  дип тикмәгә генә әйтмиләр. Киләчәктә укучыма саулык</w:t>
      </w:r>
      <w:r>
        <w:rPr>
          <w:rFonts w:ascii="Times New Roman" w:hAnsi="Times New Roman"/>
          <w:sz w:val="28"/>
        </w:rPr>
        <w:t>-сәламәтлек, укуында уңышлар, һөнәр сайлаганда да  дөрес юл</w:t>
      </w:r>
      <w:r>
        <w:rPr>
          <w:rFonts w:ascii="Times New Roman" w:hAnsi="Times New Roman"/>
          <w:sz w:val="28"/>
        </w:rPr>
        <w:t>ны сайлап, кешеләргә карата игелек</w:t>
      </w:r>
      <w:r>
        <w:rPr>
          <w:rFonts w:ascii="Times New Roman" w:hAnsi="Times New Roman"/>
          <w:sz w:val="28"/>
        </w:rPr>
        <w:t>ле бала булып яшәсен  иде дигән теләктә калам! Чөнки Сайёра үзенең һөнәри юлын медицина белән бәйләргә тели. Мин укучым Сайёра белән горурлан</w:t>
      </w:r>
      <w:r>
        <w:rPr>
          <w:rFonts w:ascii="Times New Roman" w:hAnsi="Times New Roman"/>
          <w:sz w:val="28"/>
        </w:rPr>
        <w:t>ам!</w:t>
      </w:r>
      <w:r>
        <w:rPr>
          <w:rFonts w:ascii="Times New Roman" w:hAnsi="Times New Roman"/>
          <w:sz w:val="28"/>
        </w:rPr>
        <w:t xml:space="preserve"> </w:t>
      </w:r>
    </w:p>
    <w:p w14:paraId="35000000">
      <w:pPr>
        <w:spacing w:after="134" w:before="134"/>
        <w:ind w:firstLine="0" w:left="0" w:right="0"/>
      </w:pPr>
    </w:p>
    <w:p w14:paraId="36000000">
      <w:pPr>
        <w:spacing w:after="134" w:before="134"/>
        <w:ind w:firstLine="0" w:left="0" w:right="0"/>
        <w:jc w:val="center"/>
      </w:pPr>
      <w:r>
        <w:drawing>
          <wp:inline>
            <wp:extent cx="5743574" cy="4657724"/>
            <wp:docPr id="7" name="Picture"/>
            <a:graphic>
              <a:graphicData uri="http://schemas.openxmlformats.org/drawingml/2006/picture">
                <pic:pic>
                  <pic:nvPicPr>
                    <pic:cNvPr id="0" name="Picture"/>
                    <pic:cNvPicPr preferRelativeResize="true"/>
                  </pic:nvPicPr>
                  <pic:blipFill>
                    <a:blip r:embed="rId8" r:link=""/>
                    <a:stretch/>
                  </pic:blipFill>
                  <pic:spPr>
                    <a:xfrm rot="0">
                      <a:off x="0" y="0"/>
                      <a:ext cx="5743574" cy="4657724"/>
                    </a:xfrm>
                    <a:prstGeom prst="rect"/>
                  </pic:spPr>
                </pic:pic>
              </a:graphicData>
            </a:graphic>
          </wp:inline>
        </w:drawing>
      </w:r>
    </w:p>
    <w:p w14:paraId="37000000">
      <w:pPr>
        <w:ind w:firstLine="0" w:left="0"/>
        <w:jc w:val="both"/>
        <w:rPr>
          <w:rFonts w:ascii="Times New Roman" w:hAnsi="Times New Roman"/>
          <w:sz w:val="28"/>
        </w:rPr>
      </w:pPr>
    </w:p>
    <w:p w14:paraId="38000000">
      <w:pPr>
        <w:ind w:firstLine="0" w:left="0"/>
        <w:jc w:val="right"/>
        <w:rPr>
          <w:rFonts w:ascii="Times New Roman" w:hAnsi="Times New Roman"/>
          <w:sz w:val="28"/>
        </w:rPr>
      </w:pPr>
      <w:r>
        <w:rPr>
          <w:rFonts w:ascii="Times New Roman" w:hAnsi="Times New Roman"/>
          <w:sz w:val="28"/>
        </w:rPr>
        <w:t xml:space="preserve">                              </w:t>
      </w:r>
      <w:r>
        <w:rPr>
          <w:rFonts w:ascii="Times New Roman" w:hAnsi="Times New Roman"/>
          <w:sz w:val="28"/>
        </w:rPr>
        <w:t xml:space="preserve">          Халыкка дәрсе гыйбрәттер-театр,</w:t>
      </w:r>
    </w:p>
    <w:p w14:paraId="39000000">
      <w:pPr>
        <w:ind w:firstLine="0" w:left="0"/>
        <w:jc w:val="right"/>
        <w:rPr>
          <w:rFonts w:ascii="Times New Roman" w:hAnsi="Times New Roman"/>
          <w:sz w:val="28"/>
        </w:rPr>
      </w:pPr>
      <w:r>
        <w:rPr>
          <w:rFonts w:ascii="Times New Roman" w:hAnsi="Times New Roman"/>
          <w:sz w:val="28"/>
        </w:rPr>
        <w:t xml:space="preserve">  Күңелдә йоклаган дәртне уятыр.</w:t>
      </w:r>
    </w:p>
    <w:p w14:paraId="3A000000">
      <w:pPr>
        <w:ind w:firstLine="0" w:left="0"/>
        <w:jc w:val="right"/>
        <w:rPr>
          <w:rFonts w:ascii="Times New Roman" w:hAnsi="Times New Roman"/>
          <w:sz w:val="28"/>
        </w:rPr>
      </w:pPr>
      <w:r>
        <w:rPr>
          <w:rFonts w:ascii="Times New Roman" w:hAnsi="Times New Roman"/>
          <w:sz w:val="28"/>
        </w:rPr>
        <w:t>Театр-  яктылыкка, нурга ил</w:t>
      </w:r>
      <w:r>
        <w:rPr>
          <w:rFonts w:ascii="Times New Roman" w:hAnsi="Times New Roman"/>
          <w:sz w:val="28"/>
        </w:rPr>
        <w:t>тә</w:t>
      </w:r>
      <w:r>
        <w:rPr>
          <w:rFonts w:ascii="Times New Roman" w:hAnsi="Times New Roman"/>
          <w:sz w:val="28"/>
        </w:rPr>
        <w:t xml:space="preserve">, </w:t>
      </w:r>
    </w:p>
    <w:p w14:paraId="3B000000">
      <w:pPr>
        <w:ind w:firstLine="0" w:left="0"/>
        <w:jc w:val="right"/>
        <w:rPr>
          <w:rFonts w:ascii="Times New Roman" w:hAnsi="Times New Roman"/>
          <w:sz w:val="28"/>
        </w:rPr>
      </w:pPr>
      <w:r>
        <w:rPr>
          <w:rFonts w:ascii="Times New Roman" w:hAnsi="Times New Roman"/>
          <w:sz w:val="28"/>
        </w:rPr>
        <w:t xml:space="preserve"> Кире юлга җибәрми, уңга илтә. </w:t>
      </w:r>
    </w:p>
    <w:p w14:paraId="3C000000">
      <w:pPr>
        <w:ind w:firstLine="0" w:left="0"/>
        <w:jc w:val="center"/>
        <w:rPr>
          <w:rFonts w:ascii="Times New Roman" w:hAnsi="Times New Roman"/>
          <w:sz w:val="28"/>
        </w:rPr>
      </w:pPr>
      <w:r>
        <w:rPr>
          <w:rFonts w:ascii="Times New Roman" w:hAnsi="Times New Roman"/>
          <w:sz w:val="28"/>
        </w:rPr>
        <w:t xml:space="preserve">                                                                                           Габдулла  Тукай "Театр"</w:t>
      </w:r>
    </w:p>
    <w:p w14:paraId="3D000000">
      <w:pPr>
        <w:ind w:firstLine="0" w:left="0"/>
        <w:jc w:val="both"/>
        <w:rPr>
          <w:rFonts w:ascii="Times New Roman" w:hAnsi="Times New Roman"/>
          <w:sz w:val="28"/>
        </w:rPr>
      </w:pPr>
      <w:r>
        <w:rPr>
          <w:rFonts w:ascii="Times New Roman" w:hAnsi="Times New Roman"/>
          <w:sz w:val="28"/>
        </w:rPr>
        <w:t>Әйе, әлбәттә, театр һәркем күңеленә бик якын. Ул һәрчак  кеше</w:t>
      </w:r>
      <w:r>
        <w:rPr>
          <w:rFonts w:ascii="Times New Roman" w:hAnsi="Times New Roman"/>
          <w:sz w:val="28"/>
        </w:rPr>
        <w:t xml:space="preserve">гә  әхлак  һәм рухи тәрбия бирә. </w:t>
      </w:r>
      <w:r>
        <w:rPr>
          <w:rFonts w:ascii="Times New Roman" w:hAnsi="Times New Roman"/>
          <w:sz w:val="28"/>
        </w:rPr>
        <w:t xml:space="preserve">Спектакль  карап  кеше үзенә билгеле бер рухи азык ала,  нәтиҗә ясый. </w:t>
      </w:r>
      <w:r>
        <w:rPr>
          <w:rFonts w:ascii="Times New Roman" w:hAnsi="Times New Roman"/>
          <w:sz w:val="28"/>
        </w:rPr>
        <w:t>14   апрель  көнне 8А, 8Б, 9В сыйныф укучылары</w:t>
      </w:r>
      <w:r>
        <w:rPr>
          <w:rFonts w:ascii="Times New Roman" w:hAnsi="Times New Roman"/>
          <w:sz w:val="28"/>
        </w:rPr>
        <w:t xml:space="preserve"> туган тел укытучылары Касыймова Гөлнур Наил кызы, Ахмерова Насима Рафик кызы  белән берле</w:t>
      </w:r>
      <w:r>
        <w:rPr>
          <w:rFonts w:ascii="Times New Roman" w:hAnsi="Times New Roman"/>
          <w:sz w:val="28"/>
        </w:rPr>
        <w:t xml:space="preserve">ктә Галиәсгар Камал исемендәге татар дәүләт академия  театрына юл тоттылар. Бу бинада 14,15 апрель көннәрендә </w:t>
      </w:r>
      <w:r>
        <w:rPr>
          <w:rFonts w:ascii="Times New Roman" w:hAnsi="Times New Roman"/>
          <w:sz w:val="28"/>
        </w:rPr>
        <w:t xml:space="preserve">Туфан Миннуллин исемендәге Түбән Кама </w:t>
      </w:r>
      <w:r>
        <w:rPr>
          <w:rFonts w:ascii="Times New Roman" w:hAnsi="Times New Roman"/>
          <w:sz w:val="28"/>
        </w:rPr>
        <w:t>татар дәүләт драма театры гастрольләре иде. Алар Р.Галиевның "Ияләр"(Обереги) биографик драм</w:t>
      </w:r>
      <w:r>
        <w:rPr>
          <w:rFonts w:ascii="Times New Roman" w:hAnsi="Times New Roman"/>
          <w:sz w:val="28"/>
        </w:rPr>
        <w:t xml:space="preserve">а-эссесын карадылар. Бу спектакль  аша актерлар безгә әкиятләрдәге ияләрнең кеше тормышында нинди роль уйнавын күрсәтергә тырыштылар. </w:t>
      </w:r>
      <w:r>
        <w:rPr>
          <w:rFonts w:ascii="Times New Roman" w:hAnsi="Times New Roman"/>
          <w:sz w:val="28"/>
        </w:rPr>
        <w:t xml:space="preserve">Спектакль татар халык </w:t>
      </w:r>
      <w:r>
        <w:rPr>
          <w:rFonts w:ascii="Times New Roman" w:hAnsi="Times New Roman"/>
          <w:sz w:val="28"/>
        </w:rPr>
        <w:t>җырлары белән үрелеп барды. Автор бу драма- эссены халык авыз иҗаты</w:t>
      </w:r>
      <w:r>
        <w:rPr>
          <w:rFonts w:ascii="Times New Roman" w:hAnsi="Times New Roman"/>
          <w:sz w:val="28"/>
        </w:rPr>
        <w:t xml:space="preserve"> </w:t>
      </w:r>
      <w:r>
        <w:rPr>
          <w:rFonts w:ascii="Times New Roman" w:hAnsi="Times New Roman"/>
          <w:sz w:val="28"/>
        </w:rPr>
        <w:t xml:space="preserve">әсәрләре аркылы  халыкка тәкъдим итте. </w:t>
      </w:r>
      <w:r>
        <w:rPr>
          <w:rFonts w:ascii="Times New Roman" w:hAnsi="Times New Roman"/>
          <w:sz w:val="28"/>
        </w:rPr>
        <w:t xml:space="preserve">Укытучыларга  һәм укучыларга  спектакль </w:t>
      </w:r>
      <w:r>
        <w:rPr>
          <w:rFonts w:ascii="Times New Roman" w:hAnsi="Times New Roman"/>
          <w:sz w:val="28"/>
        </w:rPr>
        <w:t xml:space="preserve">ошады. </w:t>
      </w:r>
    </w:p>
    <w:p w14:paraId="3E000000">
      <w:pPr>
        <w:spacing w:after="134" w:before="134"/>
        <w:ind w:firstLine="0" w:left="0" w:right="0"/>
        <w:jc w:val="center"/>
      </w:pPr>
      <w:r>
        <w:drawing>
          <wp:inline>
            <wp:extent cx="4471736" cy="3709736"/>
            <wp:docPr id="8" name="Picture"/>
            <a:graphic>
              <a:graphicData uri="http://schemas.openxmlformats.org/drawingml/2006/picture">
                <pic:pic>
                  <pic:nvPicPr>
                    <pic:cNvPr id="0" name="Picture"/>
                    <pic:cNvPicPr preferRelativeResize="true"/>
                  </pic:nvPicPr>
                  <pic:blipFill>
                    <a:blip r:embed="rId9" r:link=""/>
                    <a:stretch/>
                  </pic:blipFill>
                  <pic:spPr>
                    <a:xfrm rot="0">
                      <a:off x="0" y="0"/>
                      <a:ext cx="4471736" cy="3709736"/>
                    </a:xfrm>
                    <a:prstGeom prst="rect"/>
                  </pic:spPr>
                </pic:pic>
              </a:graphicData>
            </a:graphic>
          </wp:inline>
        </w:drawing>
      </w:r>
      <w:r>
        <w:rPr>
          <w:rFonts w:ascii="Times New Roman" w:hAnsi="Times New Roman"/>
          <w:b w:val="0"/>
          <w:sz w:val="28"/>
        </w:rPr>
        <w:t xml:space="preserve">  </w:t>
      </w:r>
    </w:p>
    <w:p w14:paraId="3F000000">
      <w:pPr>
        <w:ind w:firstLine="0" w:left="0"/>
        <w:jc w:val="center"/>
        <w:rPr>
          <w:rFonts w:ascii="Times New Roman" w:hAnsi="Times New Roman"/>
          <w:sz w:val="28"/>
        </w:rPr>
      </w:pPr>
      <w:r>
        <w:rPr>
          <w:rFonts w:ascii="Times New Roman" w:hAnsi="Times New Roman"/>
          <w:sz w:val="28"/>
        </w:rPr>
        <w:t>Укучыбыз- горурлыгыбыз</w:t>
      </w:r>
      <w:r>
        <w:rPr>
          <w:rFonts w:ascii="Times New Roman" w:hAnsi="Times New Roman"/>
          <w:sz w:val="28"/>
        </w:rPr>
        <w:t>!</w:t>
      </w:r>
    </w:p>
    <w:p w14:paraId="40000000">
      <w:pPr>
        <w:ind w:firstLine="0" w:left="0"/>
        <w:jc w:val="right"/>
        <w:rPr>
          <w:rFonts w:ascii="Times New Roman" w:hAnsi="Times New Roman"/>
          <w:sz w:val="28"/>
        </w:rPr>
      </w:pPr>
      <w:r>
        <w:rPr>
          <w:rFonts w:ascii="Times New Roman" w:hAnsi="Times New Roman"/>
          <w:sz w:val="28"/>
        </w:rPr>
        <w:t>Апрель ае- шигъриятле</w:t>
      </w:r>
      <w:r>
        <w:rPr>
          <w:rFonts w:ascii="Times New Roman" w:hAnsi="Times New Roman"/>
          <w:sz w:val="28"/>
        </w:rPr>
        <w:t>,</w:t>
      </w:r>
    </w:p>
    <w:p w14:paraId="41000000">
      <w:pPr>
        <w:ind w:firstLine="0" w:left="0"/>
        <w:jc w:val="right"/>
        <w:rPr>
          <w:rFonts w:ascii="Times New Roman" w:hAnsi="Times New Roman"/>
          <w:sz w:val="28"/>
        </w:rPr>
      </w:pPr>
      <w:r>
        <w:rPr>
          <w:rFonts w:ascii="Times New Roman" w:hAnsi="Times New Roman"/>
          <w:sz w:val="28"/>
        </w:rPr>
        <w:t>Язларны</w:t>
      </w:r>
      <w:r>
        <w:rPr>
          <w:rFonts w:ascii="Times New Roman" w:hAnsi="Times New Roman"/>
          <w:sz w:val="28"/>
        </w:rPr>
        <w:t xml:space="preserve">ң иң гүзәл ае. </w:t>
      </w:r>
    </w:p>
    <w:p w14:paraId="42000000">
      <w:pPr>
        <w:ind w:firstLine="0" w:left="0"/>
        <w:jc w:val="right"/>
        <w:rPr>
          <w:rFonts w:ascii="Times New Roman" w:hAnsi="Times New Roman"/>
          <w:sz w:val="28"/>
        </w:rPr>
      </w:pPr>
      <w:r>
        <w:rPr>
          <w:rFonts w:ascii="Times New Roman" w:hAnsi="Times New Roman"/>
          <w:sz w:val="28"/>
        </w:rPr>
        <w:t>Җырлы-моңлы һәм илһамлы,</w:t>
      </w:r>
    </w:p>
    <w:p w14:paraId="43000000">
      <w:pPr>
        <w:ind w:firstLine="0" w:left="0"/>
        <w:jc w:val="right"/>
        <w:rPr>
          <w:rFonts w:ascii="Times New Roman" w:hAnsi="Times New Roman"/>
          <w:sz w:val="28"/>
        </w:rPr>
      </w:pPr>
      <w:r>
        <w:rPr>
          <w:rFonts w:ascii="Times New Roman" w:hAnsi="Times New Roman"/>
          <w:sz w:val="28"/>
        </w:rPr>
        <w:t xml:space="preserve">Ана телле Тукай ае.  </w:t>
      </w:r>
    </w:p>
    <w:p w14:paraId="44000000">
      <w:pPr>
        <w:ind w:firstLine="0" w:left="0"/>
        <w:jc w:val="both"/>
        <w:rPr>
          <w:rFonts w:ascii="Times New Roman" w:hAnsi="Times New Roman"/>
          <w:sz w:val="28"/>
        </w:rPr>
      </w:pPr>
      <w:r>
        <w:rPr>
          <w:rFonts w:ascii="Times New Roman" w:hAnsi="Times New Roman"/>
          <w:sz w:val="28"/>
        </w:rPr>
        <w:t>23 нче апрель көнне Казан</w:t>
      </w:r>
      <w:r>
        <w:rPr>
          <w:rFonts w:ascii="Times New Roman" w:hAnsi="Times New Roman"/>
          <w:sz w:val="28"/>
        </w:rPr>
        <w:t xml:space="preserve"> Фе</w:t>
      </w:r>
      <w:r>
        <w:rPr>
          <w:rFonts w:ascii="Times New Roman" w:hAnsi="Times New Roman"/>
          <w:sz w:val="28"/>
        </w:rPr>
        <w:t>дераль Уни</w:t>
      </w:r>
      <w:r>
        <w:rPr>
          <w:rFonts w:ascii="Times New Roman" w:hAnsi="Times New Roman"/>
          <w:sz w:val="28"/>
        </w:rPr>
        <w:t xml:space="preserve">верситеты  Филология һәм мәдәниятара багланышлар институты, Габдулла Тукай исемендәге милли мәдәният </w:t>
      </w:r>
      <w:r>
        <w:rPr>
          <w:rFonts w:ascii="Times New Roman" w:hAnsi="Times New Roman"/>
          <w:sz w:val="28"/>
        </w:rPr>
        <w:t>һәм мәгариф югары мәктәбе белән берлектә  Габдулла Тукайның туган көненә багышланган "КУЗГАТМАКЧЫ БУЛСАҢ ХАЛЫК КҮҢЕЛЛӘРЕН..." дигән Республикакүләм яш</w:t>
      </w:r>
      <w:r>
        <w:rPr>
          <w:rFonts w:ascii="Times New Roman" w:hAnsi="Times New Roman"/>
          <w:sz w:val="28"/>
        </w:rPr>
        <w:t>ьләр</w:t>
      </w:r>
      <w:r>
        <w:rPr>
          <w:rFonts w:ascii="Times New Roman" w:hAnsi="Times New Roman"/>
          <w:sz w:val="28"/>
        </w:rPr>
        <w:t xml:space="preserve"> фәнни-иҗади конкурсын үткәрде. Бу конкурста безнең мәктәптән 5Б сыйныф укучысы Исхаков Ильяс та катнашты. Ильяс "Без- Тукайлы халык" номина</w:t>
      </w:r>
      <w:r>
        <w:rPr>
          <w:rFonts w:ascii="Times New Roman" w:hAnsi="Times New Roman"/>
          <w:sz w:val="28"/>
        </w:rPr>
        <w:t>циясенд</w:t>
      </w:r>
      <w:r>
        <w:rPr>
          <w:rFonts w:ascii="Times New Roman" w:hAnsi="Times New Roman"/>
          <w:sz w:val="28"/>
        </w:rPr>
        <w:t>ә II дәрәҗә диплом белән бүләкләнде. Җитәкчесе: Касыймова Гөлнур Наил кызы, Ахмерова Нәсимә Рафик кызы.</w:t>
      </w:r>
    </w:p>
    <w:p w14:paraId="45000000">
      <w:pPr>
        <w:ind/>
        <w:jc w:val="both"/>
        <w:rPr>
          <w:rFonts w:ascii="Times New Roman" w:hAnsi="Times New Roman"/>
          <w:b w:val="1"/>
          <w:sz w:val="28"/>
        </w:rPr>
      </w:pPr>
      <w:r>
        <w:rPr>
          <w:rFonts w:ascii="Times New Roman" w:hAnsi="Times New Roman"/>
          <w:sz w:val="28"/>
        </w:rPr>
        <w:t>Шулай ук Исхаков Ильяс Республика күләмендә үткәрелгән "А.С.Пушкин һәм Г.Тукай йолдызлыгында"-2025 дигән  иҗади  конкурста  катнашып  3 нче  дәрәҗә лауреат булды. Җитәкчесе:</w:t>
      </w:r>
      <w:r>
        <w:rPr>
          <w:rFonts w:ascii="Times New Roman" w:hAnsi="Times New Roman"/>
          <w:sz w:val="28"/>
        </w:rPr>
        <w:t xml:space="preserve"> Касыймова Гөлнур Наил кызы, Ахмерова Нәсимә Рафик кызы.</w:t>
      </w:r>
      <w:r>
        <w:rPr>
          <w:rFonts w:ascii="Times New Roman" w:hAnsi="Times New Roman"/>
          <w:sz w:val="28"/>
        </w:rPr>
        <w:t xml:space="preserve">  Укучыбызны зур уңышлары белән  чын күңелдән тәбрик итәбез! Ильясның  шигърият</w:t>
      </w:r>
      <w:r>
        <w:rPr>
          <w:rFonts w:ascii="Times New Roman" w:hAnsi="Times New Roman"/>
          <w:sz w:val="28"/>
        </w:rPr>
        <w:t>не  яратуы белән горурланабыз! Киләчәктә укучыбызның тагын да зур уңышларга  ирешүен теләп калабыз</w:t>
      </w:r>
      <w:r>
        <w:rPr>
          <w:rFonts w:ascii="Times New Roman" w:hAnsi="Times New Roman"/>
          <w:sz w:val="28"/>
        </w:rPr>
        <w:t>!</w:t>
      </w:r>
    </w:p>
    <w:p w14:paraId="46000000">
      <w:pPr>
        <w:spacing w:after="134" w:before="134"/>
        <w:ind w:firstLine="0" w:left="0" w:right="0"/>
        <w:jc w:val="center"/>
      </w:pPr>
    </w:p>
    <w:p w14:paraId="47000000">
      <w:pPr>
        <w:spacing w:after="134" w:before="134"/>
        <w:ind w:firstLine="0" w:left="0" w:right="0"/>
        <w:jc w:val="center"/>
      </w:pPr>
      <w:r>
        <w:drawing>
          <wp:inline>
            <wp:extent cx="5105399" cy="3114674"/>
            <wp:docPr id="9" name="Picture"/>
            <a:graphic>
              <a:graphicData uri="http://schemas.openxmlformats.org/drawingml/2006/picture">
                <pic:pic>
                  <pic:nvPicPr>
                    <pic:cNvPr id="0" name="Picture"/>
                    <pic:cNvPicPr preferRelativeResize="true"/>
                  </pic:nvPicPr>
                  <pic:blipFill>
                    <a:blip r:embed="rId10" r:link=""/>
                    <a:stretch/>
                  </pic:blipFill>
                  <pic:spPr>
                    <a:xfrm rot="0">
                      <a:off x="0" y="0"/>
                      <a:ext cx="5105399" cy="3114674"/>
                    </a:xfrm>
                    <a:prstGeom prst="rect"/>
                  </pic:spPr>
                </pic:pic>
              </a:graphicData>
            </a:graphic>
          </wp:inline>
        </w:drawing>
      </w:r>
    </w:p>
    <w:p w14:paraId="48000000">
      <w:pPr>
        <w:spacing w:after="0" w:before="0"/>
        <w:ind w:firstLine="0" w:left="-1" w:right="0"/>
        <w:jc w:val="right"/>
        <w:rPr>
          <w:rFonts w:ascii="Times New Roman" w:hAnsi="Times New Roman"/>
          <w:b w:val="1"/>
          <w:i w:val="0"/>
          <w:caps w:val="0"/>
          <w:color w:val="000000"/>
          <w:spacing w:val="0"/>
          <w:sz w:val="28"/>
          <w:highlight w:val="white"/>
        </w:rPr>
      </w:pPr>
      <w:r>
        <w:rPr>
          <w:rFonts w:ascii="Times New Roman" w:hAnsi="Times New Roman"/>
          <w:b w:val="1"/>
          <w:i w:val="0"/>
          <w:caps w:val="0"/>
          <w:color w:val="000000"/>
          <w:spacing w:val="0"/>
          <w:sz w:val="28"/>
          <w:highlight w:val="white"/>
        </w:rPr>
        <w:t>Язгы хезмәт-көзге хезмәт</w:t>
      </w:r>
    </w:p>
    <w:p w14:paraId="49000000">
      <w:pPr>
        <w:spacing w:after="0" w:before="0"/>
        <w:ind w:firstLine="0" w:left="-1" w:right="0"/>
        <w:jc w:val="right"/>
        <w:rPr>
          <w:rFonts w:ascii="Times New Roman" w:hAnsi="Times New Roman"/>
          <w:b w:val="1"/>
          <w:i w:val="0"/>
          <w:caps w:val="0"/>
          <w:color w:val="000000"/>
          <w:spacing w:val="0"/>
          <w:sz w:val="28"/>
          <w:highlight w:val="white"/>
        </w:rPr>
      </w:pPr>
    </w:p>
    <w:p w14:paraId="4A000000">
      <w:pPr>
        <w:spacing w:after="0" w:before="0"/>
        <w:ind w:firstLine="0" w:left="-1" w:right="0"/>
        <w:jc w:val="center"/>
        <w:rPr>
          <w:rFonts w:ascii="Times New Roman" w:hAnsi="Times New Roman"/>
          <w:b w:val="0"/>
          <w:i w:val="0"/>
          <w:caps w:val="0"/>
          <w:color w:val="000000"/>
          <w:spacing w:val="0"/>
          <w:sz w:val="28"/>
          <w:highlight w:val="white"/>
        </w:rPr>
      </w:pPr>
      <w:r>
        <w:rPr>
          <w:rFonts w:ascii="Times New Roman" w:hAnsi="Times New Roman"/>
          <w:b w:val="1"/>
          <w:i w:val="1"/>
          <w:caps w:val="0"/>
          <w:color w:val="000000"/>
          <w:spacing w:val="0"/>
          <w:sz w:val="28"/>
          <w:highlight w:val="white"/>
        </w:rPr>
        <w:t>Халык сынамышлары</w:t>
      </w:r>
    </w:p>
    <w:p w14:paraId="4B000000">
      <w:pPr>
        <w:spacing w:after="0" w:before="0"/>
        <w:ind w:firstLine="0" w:left="0" w:right="0"/>
        <w:jc w:val="left"/>
        <w:rPr>
          <w:rFonts w:ascii="Times New Roman" w:hAnsi="Times New Roman"/>
          <w:b w:val="0"/>
          <w:i w:val="0"/>
          <w:caps w:val="0"/>
          <w:color w:val="000000"/>
          <w:spacing w:val="0"/>
          <w:sz w:val="28"/>
          <w:highlight w:val="white"/>
        </w:rPr>
      </w:pPr>
    </w:p>
    <w:p w14:paraId="4C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Яз көне эретмичә озак туңдырып торса, җәй коры була.</w:t>
      </w:r>
    </w:p>
    <w:p w14:paraId="4D000000">
      <w:pPr>
        <w:spacing w:after="0" w:before="0"/>
        <w:ind w:firstLine="0" w:left="0" w:right="0"/>
        <w:jc w:val="center"/>
        <w:rPr>
          <w:rFonts w:ascii="Times New Roman" w:hAnsi="Times New Roman"/>
          <w:b w:val="0"/>
          <w:i w:val="0"/>
          <w:caps w:val="0"/>
          <w:color w:val="000000"/>
          <w:spacing w:val="0"/>
          <w:sz w:val="28"/>
          <w:highlight w:val="white"/>
        </w:rPr>
      </w:pPr>
    </w:p>
    <w:p w14:paraId="4E000000">
      <w:pPr>
        <w:spacing w:after="0" w:before="0"/>
        <w:ind w:firstLine="0" w:left="0" w:right="0"/>
        <w:jc w:val="center"/>
        <w:rPr>
          <w:rFonts w:ascii="Times New Roman" w:hAnsi="Times New Roman"/>
          <w:b w:val="0"/>
          <w:i w:val="0"/>
          <w:caps w:val="0"/>
          <w:color w:val="000000"/>
          <w:spacing w:val="0"/>
          <w:sz w:val="28"/>
          <w:highlight w:val="white"/>
        </w:rPr>
      </w:pPr>
    </w:p>
    <w:p w14:paraId="4F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Яз көне агачлар бөреләрен астан яра башласа, яз тиз килә.</w:t>
      </w:r>
    </w:p>
    <w:p w14:paraId="50000000">
      <w:pPr>
        <w:spacing w:after="0" w:before="0"/>
        <w:ind w:firstLine="0" w:left="0" w:right="0"/>
        <w:jc w:val="center"/>
        <w:rPr>
          <w:rFonts w:ascii="Times New Roman" w:hAnsi="Times New Roman"/>
          <w:b w:val="0"/>
          <w:i w:val="0"/>
          <w:caps w:val="0"/>
          <w:color w:val="000000"/>
          <w:spacing w:val="0"/>
          <w:sz w:val="28"/>
          <w:highlight w:val="white"/>
        </w:rPr>
      </w:pPr>
    </w:p>
    <w:p w14:paraId="51000000">
      <w:pPr>
        <w:spacing w:after="0" w:before="0"/>
        <w:ind w:firstLine="0" w:left="0" w:right="0"/>
        <w:jc w:val="center"/>
        <w:rPr>
          <w:rFonts w:ascii="Times New Roman" w:hAnsi="Times New Roman"/>
          <w:b w:val="0"/>
          <w:i w:val="0"/>
          <w:caps w:val="0"/>
          <w:color w:val="000000"/>
          <w:spacing w:val="0"/>
          <w:sz w:val="28"/>
          <w:highlight w:val="white"/>
        </w:rPr>
      </w:pPr>
    </w:p>
    <w:p w14:paraId="52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Кара карга килгәч, бер айдан кар кар китәр.</w:t>
      </w:r>
    </w:p>
    <w:p w14:paraId="53000000">
      <w:pPr>
        <w:spacing w:after="0" w:before="0"/>
        <w:ind w:firstLine="0" w:left="0" w:right="0"/>
        <w:jc w:val="center"/>
        <w:rPr>
          <w:rFonts w:ascii="Times New Roman" w:hAnsi="Times New Roman"/>
          <w:b w:val="0"/>
          <w:i w:val="0"/>
          <w:caps w:val="0"/>
          <w:color w:val="000000"/>
          <w:spacing w:val="0"/>
          <w:sz w:val="28"/>
          <w:highlight w:val="white"/>
        </w:rPr>
      </w:pPr>
    </w:p>
    <w:p w14:paraId="54000000">
      <w:pPr>
        <w:spacing w:after="0" w:before="0"/>
        <w:ind w:firstLine="0" w:left="0" w:right="0"/>
        <w:jc w:val="center"/>
        <w:rPr>
          <w:rFonts w:ascii="Times New Roman" w:hAnsi="Times New Roman"/>
          <w:b w:val="0"/>
          <w:i w:val="0"/>
          <w:caps w:val="0"/>
          <w:color w:val="000000"/>
          <w:spacing w:val="0"/>
          <w:sz w:val="28"/>
          <w:highlight w:val="white"/>
        </w:rPr>
      </w:pPr>
    </w:p>
    <w:p w14:paraId="55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Карлыгач иртә килсә, көннәр тиз матурланыр.</w:t>
      </w:r>
    </w:p>
    <w:p w14:paraId="56000000">
      <w:pPr>
        <w:spacing w:after="0" w:before="0"/>
        <w:ind w:firstLine="0" w:left="0" w:right="0"/>
        <w:jc w:val="center"/>
        <w:rPr>
          <w:rFonts w:ascii="Times New Roman" w:hAnsi="Times New Roman"/>
          <w:b w:val="0"/>
          <w:i w:val="0"/>
          <w:caps w:val="0"/>
          <w:color w:val="000000"/>
          <w:spacing w:val="0"/>
          <w:sz w:val="28"/>
          <w:highlight w:val="white"/>
        </w:rPr>
      </w:pPr>
    </w:p>
    <w:p w14:paraId="57000000">
      <w:pPr>
        <w:spacing w:after="0" w:before="0"/>
        <w:ind w:firstLine="0" w:left="0" w:right="0"/>
        <w:jc w:val="center"/>
        <w:rPr>
          <w:rFonts w:ascii="Times New Roman" w:hAnsi="Times New Roman"/>
          <w:b w:val="0"/>
          <w:i w:val="0"/>
          <w:caps w:val="0"/>
          <w:color w:val="000000"/>
          <w:spacing w:val="0"/>
          <w:sz w:val="28"/>
          <w:highlight w:val="white"/>
        </w:rPr>
      </w:pPr>
    </w:p>
    <w:p w14:paraId="58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Елгалар язын боздан тиз әрчелсә, ашлык уңар.</w:t>
      </w:r>
    </w:p>
    <w:p w14:paraId="59000000">
      <w:pPr>
        <w:spacing w:after="0" w:before="0"/>
        <w:ind w:firstLine="0" w:left="0" w:right="0"/>
        <w:jc w:val="center"/>
        <w:rPr>
          <w:rFonts w:ascii="Times New Roman" w:hAnsi="Times New Roman"/>
          <w:b w:val="0"/>
          <w:i w:val="0"/>
          <w:caps w:val="0"/>
          <w:color w:val="000000"/>
          <w:spacing w:val="0"/>
          <w:sz w:val="28"/>
          <w:highlight w:val="white"/>
        </w:rPr>
      </w:pPr>
    </w:p>
    <w:p w14:paraId="5A000000">
      <w:pPr>
        <w:spacing w:after="0" w:before="0"/>
        <w:ind w:firstLine="0" w:left="0" w:right="0"/>
        <w:jc w:val="center"/>
        <w:rPr>
          <w:rFonts w:ascii="Times New Roman" w:hAnsi="Times New Roman"/>
          <w:b w:val="0"/>
          <w:i w:val="0"/>
          <w:caps w:val="0"/>
          <w:color w:val="000000"/>
          <w:spacing w:val="0"/>
          <w:sz w:val="28"/>
          <w:highlight w:val="white"/>
        </w:rPr>
      </w:pPr>
    </w:p>
    <w:p w14:paraId="5B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Су ташуы куәтле булса, ашлык яхшы булыр.</w:t>
      </w:r>
    </w:p>
    <w:p w14:paraId="5C000000">
      <w:pPr>
        <w:spacing w:after="0" w:before="0"/>
        <w:ind w:firstLine="0" w:left="0" w:right="0"/>
        <w:jc w:val="center"/>
        <w:rPr>
          <w:rFonts w:ascii="Times New Roman" w:hAnsi="Times New Roman"/>
          <w:b w:val="0"/>
          <w:i w:val="0"/>
          <w:caps w:val="0"/>
          <w:color w:val="000000"/>
          <w:spacing w:val="0"/>
          <w:sz w:val="28"/>
          <w:highlight w:val="white"/>
        </w:rPr>
      </w:pPr>
    </w:p>
    <w:p w14:paraId="5D000000">
      <w:pPr>
        <w:spacing w:after="0" w:before="0"/>
        <w:ind w:firstLine="0" w:left="0" w:right="0"/>
        <w:jc w:val="center"/>
        <w:rPr>
          <w:rFonts w:ascii="Times New Roman" w:hAnsi="Times New Roman"/>
          <w:b w:val="0"/>
          <w:i w:val="0"/>
          <w:caps w:val="0"/>
          <w:color w:val="000000"/>
          <w:spacing w:val="0"/>
          <w:sz w:val="28"/>
          <w:highlight w:val="white"/>
        </w:rPr>
      </w:pPr>
    </w:p>
    <w:p w14:paraId="5E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Язын иртә күк күкрәсә, ел яңгырлы булыр.</w:t>
      </w:r>
    </w:p>
    <w:p w14:paraId="5F000000">
      <w:pPr>
        <w:spacing w:after="0" w:before="0"/>
        <w:ind w:firstLine="0" w:left="0" w:right="0"/>
        <w:jc w:val="center"/>
        <w:rPr>
          <w:rFonts w:ascii="Times New Roman" w:hAnsi="Times New Roman"/>
          <w:b w:val="0"/>
          <w:i w:val="0"/>
          <w:caps w:val="0"/>
          <w:color w:val="000000"/>
          <w:spacing w:val="0"/>
          <w:sz w:val="28"/>
          <w:highlight w:val="white"/>
        </w:rPr>
      </w:pPr>
    </w:p>
    <w:p w14:paraId="60000000">
      <w:pPr>
        <w:spacing w:after="0" w:before="0"/>
        <w:ind w:firstLine="0" w:left="0" w:right="0"/>
        <w:jc w:val="center"/>
        <w:rPr>
          <w:rFonts w:ascii="Times New Roman" w:hAnsi="Times New Roman"/>
          <w:b w:val="0"/>
          <w:i w:val="0"/>
          <w:caps w:val="0"/>
          <w:color w:val="000000"/>
          <w:spacing w:val="0"/>
          <w:sz w:val="28"/>
          <w:highlight w:val="white"/>
        </w:rPr>
      </w:pPr>
    </w:p>
    <w:p w14:paraId="61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Аккош яз көне иртә күренсә, салкын булыр, кар тиз китмәс.</w:t>
      </w:r>
    </w:p>
    <w:p w14:paraId="62000000">
      <w:pPr>
        <w:spacing w:after="0" w:before="0"/>
        <w:ind w:firstLine="0" w:left="0" w:right="0"/>
        <w:jc w:val="center"/>
        <w:rPr>
          <w:rFonts w:ascii="Times New Roman" w:hAnsi="Times New Roman"/>
          <w:b w:val="0"/>
          <w:i w:val="0"/>
          <w:caps w:val="0"/>
          <w:color w:val="000000"/>
          <w:spacing w:val="0"/>
          <w:sz w:val="28"/>
          <w:highlight w:val="white"/>
        </w:rPr>
      </w:pPr>
    </w:p>
    <w:p w14:paraId="63000000">
      <w:pPr>
        <w:spacing w:after="0" w:before="0"/>
        <w:ind w:firstLine="0" w:left="0" w:right="0"/>
        <w:jc w:val="center"/>
        <w:rPr>
          <w:rFonts w:ascii="Times New Roman" w:hAnsi="Times New Roman"/>
          <w:b w:val="0"/>
          <w:i w:val="0"/>
          <w:caps w:val="0"/>
          <w:color w:val="000000"/>
          <w:spacing w:val="0"/>
          <w:sz w:val="28"/>
          <w:highlight w:val="white"/>
        </w:rPr>
      </w:pPr>
    </w:p>
    <w:p w14:paraId="64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Язын сыерчык иртә килсә, көннәр җылы булыр.</w:t>
      </w:r>
    </w:p>
    <w:p w14:paraId="65000000">
      <w:pPr>
        <w:spacing w:after="0" w:before="0"/>
        <w:ind w:firstLine="0" w:left="0" w:right="0"/>
        <w:jc w:val="center"/>
        <w:rPr>
          <w:rFonts w:ascii="Times New Roman" w:hAnsi="Times New Roman"/>
          <w:b w:val="0"/>
          <w:i w:val="0"/>
          <w:caps w:val="0"/>
          <w:color w:val="000000"/>
          <w:spacing w:val="0"/>
          <w:sz w:val="28"/>
          <w:highlight w:val="white"/>
        </w:rPr>
      </w:pPr>
    </w:p>
    <w:p w14:paraId="66000000">
      <w:pPr>
        <w:spacing w:after="0" w:before="0"/>
        <w:ind w:firstLine="0" w:left="0" w:right="0"/>
        <w:jc w:val="center"/>
        <w:rPr>
          <w:rFonts w:ascii="Times New Roman" w:hAnsi="Times New Roman"/>
          <w:b w:val="0"/>
          <w:i w:val="0"/>
          <w:caps w:val="0"/>
          <w:color w:val="000000"/>
          <w:spacing w:val="0"/>
          <w:sz w:val="28"/>
          <w:highlight w:val="white"/>
        </w:rPr>
      </w:pPr>
    </w:p>
    <w:p w14:paraId="67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Яз көне елгаларда су артмаса,ашлык уңмас.</w:t>
      </w:r>
    </w:p>
    <w:p w14:paraId="68000000">
      <w:pPr>
        <w:spacing w:after="0" w:before="0"/>
        <w:ind w:firstLine="0" w:left="0" w:right="0"/>
        <w:jc w:val="center"/>
        <w:rPr>
          <w:rFonts w:ascii="Times New Roman" w:hAnsi="Times New Roman"/>
          <w:b w:val="0"/>
          <w:i w:val="0"/>
          <w:caps w:val="0"/>
          <w:color w:val="000000"/>
          <w:spacing w:val="0"/>
          <w:sz w:val="28"/>
          <w:highlight w:val="white"/>
        </w:rPr>
      </w:pPr>
    </w:p>
    <w:p w14:paraId="69000000">
      <w:pPr>
        <w:spacing w:after="0" w:before="0"/>
        <w:ind w:firstLine="0" w:left="0" w:right="0"/>
        <w:jc w:val="center"/>
        <w:rPr>
          <w:rFonts w:ascii="Times New Roman" w:hAnsi="Times New Roman"/>
          <w:b w:val="0"/>
          <w:i w:val="0"/>
          <w:caps w:val="0"/>
          <w:color w:val="000000"/>
          <w:spacing w:val="0"/>
          <w:sz w:val="28"/>
          <w:highlight w:val="white"/>
        </w:rPr>
      </w:pPr>
    </w:p>
    <w:p w14:paraId="6A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Яз көне хайван аяк эзләре эресә, җылытыр.</w:t>
      </w:r>
    </w:p>
    <w:p w14:paraId="6B000000">
      <w:pPr>
        <w:spacing w:after="0" w:before="0"/>
        <w:ind w:firstLine="0" w:left="0" w:right="0"/>
        <w:jc w:val="center"/>
        <w:rPr>
          <w:rFonts w:ascii="Times New Roman" w:hAnsi="Times New Roman"/>
          <w:b w:val="0"/>
          <w:i w:val="0"/>
          <w:caps w:val="0"/>
          <w:color w:val="000000"/>
          <w:spacing w:val="0"/>
          <w:sz w:val="28"/>
          <w:highlight w:val="white"/>
        </w:rPr>
      </w:pPr>
    </w:p>
    <w:p w14:paraId="6C000000">
      <w:pPr>
        <w:spacing w:after="0" w:before="0"/>
        <w:ind w:firstLine="0" w:left="0" w:right="0"/>
        <w:jc w:val="center"/>
        <w:rPr>
          <w:rFonts w:ascii="Times New Roman" w:hAnsi="Times New Roman"/>
          <w:b w:val="0"/>
          <w:i w:val="0"/>
          <w:caps w:val="0"/>
          <w:color w:val="000000"/>
          <w:spacing w:val="0"/>
          <w:sz w:val="28"/>
          <w:highlight w:val="white"/>
        </w:rPr>
      </w:pPr>
    </w:p>
    <w:p w14:paraId="6D000000">
      <w:pPr>
        <w:spacing w:after="0" w:before="0"/>
        <w:ind w:firstLine="0" w:left="0" w:right="0"/>
        <w:jc w:val="center"/>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Черкиләр яз көне иртә күренсәләр, һава җылыныр.</w:t>
      </w:r>
    </w:p>
    <w:p w14:paraId="6E000000">
      <w:pPr>
        <w:spacing w:after="0" w:before="0"/>
        <w:ind w:firstLine="0" w:left="0" w:right="0"/>
        <w:jc w:val="center"/>
        <w:rPr>
          <w:rFonts w:ascii="Times New Roman" w:hAnsi="Times New Roman"/>
          <w:b w:val="0"/>
          <w:i w:val="0"/>
          <w:caps w:val="0"/>
          <w:color w:val="000000"/>
          <w:spacing w:val="0"/>
          <w:sz w:val="28"/>
          <w:highlight w:val="white"/>
        </w:rPr>
      </w:pPr>
    </w:p>
    <w:p w14:paraId="6F000000">
      <w:pPr>
        <w:spacing w:after="0" w:before="0"/>
        <w:ind w:firstLine="0" w:left="0" w:right="0"/>
        <w:jc w:val="center"/>
        <w:rPr>
          <w:rFonts w:ascii="Times New Roman" w:hAnsi="Times New Roman"/>
          <w:b w:val="0"/>
          <w:i w:val="0"/>
          <w:caps w:val="0"/>
          <w:color w:val="000000"/>
          <w:spacing w:val="0"/>
          <w:sz w:val="28"/>
          <w:highlight w:val="white"/>
        </w:rPr>
      </w:pPr>
      <w:r>
        <w:drawing>
          <wp:inline>
            <wp:extent cx="6229349" cy="3514723"/>
            <wp:docPr id="10" name="Picture"/>
            <a:graphic>
              <a:graphicData uri="http://schemas.openxmlformats.org/drawingml/2006/picture">
                <pic:pic>
                  <pic:nvPicPr>
                    <pic:cNvPr id="0" name="Picture"/>
                    <pic:cNvPicPr preferRelativeResize="true"/>
                  </pic:nvPicPr>
                  <pic:blipFill>
                    <a:blip r:embed="rId11" r:link=""/>
                    <a:stretch/>
                  </pic:blipFill>
                  <pic:spPr>
                    <a:xfrm rot="0">
                      <a:off x="0" y="0"/>
                      <a:ext cx="6229349" cy="3514723"/>
                    </a:xfrm>
                    <a:prstGeom prst="rect"/>
                  </pic:spPr>
                </pic:pic>
              </a:graphicData>
            </a:graphic>
          </wp:inline>
        </w:drawing>
      </w:r>
    </w:p>
    <w:p w14:paraId="70000000">
      <w:pPr>
        <w:rPr>
          <w:sz w:val="28"/>
        </w:rPr>
      </w:pPr>
    </w:p>
    <w:p w14:paraId="71000000">
      <w:pPr>
        <w:rPr>
          <w:sz w:val="28"/>
        </w:rPr>
      </w:pPr>
    </w:p>
    <w:p w14:paraId="72000000">
      <w:pPr>
        <w:ind/>
        <w:jc w:val="center"/>
        <w:rPr>
          <w:rFonts w:ascii="Times New Roman" w:hAnsi="Times New Roman"/>
          <w:sz w:val="28"/>
        </w:rPr>
      </w:pPr>
      <w:r>
        <w:rPr>
          <w:rFonts w:ascii="Times New Roman" w:hAnsi="Times New Roman"/>
          <w:sz w:val="28"/>
        </w:rPr>
        <w:t xml:space="preserve">АПРЕЛЬ </w:t>
      </w:r>
      <w:r>
        <w:rPr>
          <w:rFonts w:ascii="Times New Roman" w:hAnsi="Times New Roman"/>
          <w:sz w:val="28"/>
        </w:rPr>
        <w:t>ҖИТСӘ, ИСЕМЕҢНЕ</w:t>
      </w:r>
    </w:p>
    <w:p w14:paraId="73000000">
      <w:pPr>
        <w:ind/>
        <w:jc w:val="center"/>
        <w:rPr>
          <w:rFonts w:ascii="Times New Roman" w:hAnsi="Times New Roman"/>
          <w:sz w:val="28"/>
        </w:rPr>
      </w:pPr>
      <w:r>
        <w:rPr>
          <w:rFonts w:ascii="Times New Roman" w:hAnsi="Times New Roman"/>
          <w:sz w:val="28"/>
        </w:rPr>
        <w:t>ҖЫРЫНА КУША</w:t>
      </w:r>
      <w:r>
        <w:rPr>
          <w:rFonts w:ascii="Times New Roman" w:hAnsi="Times New Roman"/>
          <w:sz w:val="28"/>
        </w:rPr>
        <w:t xml:space="preserve"> ТУРГАЙ.</w:t>
      </w:r>
    </w:p>
    <w:p w14:paraId="74000000">
      <w:pPr>
        <w:ind/>
        <w:jc w:val="center"/>
        <w:rPr>
          <w:rFonts w:ascii="Times New Roman" w:hAnsi="Times New Roman"/>
          <w:sz w:val="28"/>
        </w:rPr>
      </w:pPr>
      <w:r>
        <w:rPr>
          <w:rFonts w:ascii="Times New Roman" w:hAnsi="Times New Roman"/>
          <w:sz w:val="28"/>
        </w:rPr>
        <w:t>МИЛЛӘТЕМНЕҢ</w:t>
      </w:r>
      <w:r>
        <w:rPr>
          <w:rFonts w:ascii="Times New Roman" w:hAnsi="Times New Roman"/>
          <w:sz w:val="28"/>
        </w:rPr>
        <w:t xml:space="preserve"> КОЯШЫ СИН,</w:t>
      </w:r>
    </w:p>
    <w:p w14:paraId="75000000">
      <w:pPr>
        <w:ind/>
        <w:jc w:val="center"/>
        <w:rPr>
          <w:rFonts w:ascii="Times New Roman" w:hAnsi="Times New Roman"/>
          <w:sz w:val="28"/>
        </w:rPr>
      </w:pPr>
      <w:r>
        <w:rPr>
          <w:rFonts w:ascii="Times New Roman" w:hAnsi="Times New Roman"/>
          <w:sz w:val="28"/>
        </w:rPr>
        <w:t>И МОҢЛЫ, НУРЛЫ</w:t>
      </w:r>
      <w:r>
        <w:rPr>
          <w:rFonts w:ascii="Times New Roman" w:hAnsi="Times New Roman"/>
          <w:sz w:val="28"/>
        </w:rPr>
        <w:t xml:space="preserve"> ТУКАЙ!</w:t>
      </w:r>
    </w:p>
    <w:p w14:paraId="76000000">
      <w:pPr>
        <w:ind/>
        <w:jc w:val="right"/>
        <w:rPr>
          <w:sz w:val="28"/>
        </w:rPr>
      </w:pPr>
      <w:r>
        <w:rPr>
          <w:rFonts w:ascii="Times New Roman" w:hAnsi="Times New Roman"/>
          <w:b w:val="1"/>
          <w:sz w:val="28"/>
        </w:rPr>
        <w:t>(З. ТУФАЙЛОВА</w:t>
      </w:r>
      <w:r>
        <w:rPr>
          <w:rFonts w:ascii="Times New Roman" w:hAnsi="Times New Roman"/>
          <w:b w:val="1"/>
          <w:sz w:val="28"/>
        </w:rPr>
        <w:t xml:space="preserve"> “ТУКАЙ АБЫЙ”)</w:t>
      </w:r>
    </w:p>
    <w:p w14:paraId="77000000">
      <w:pPr>
        <w:rPr>
          <w:sz w:val="28"/>
        </w:rPr>
      </w:pPr>
    </w:p>
    <w:p w14:paraId="78000000">
      <w:pPr>
        <w:rPr>
          <w:sz w:val="28"/>
        </w:rPr>
      </w:pPr>
    </w:p>
    <w:p w14:paraId="79000000">
      <w:pPr>
        <w:spacing w:after="0" w:line="240" w:lineRule="auto"/>
        <w:ind w:right="142"/>
        <w:jc w:val="center"/>
        <w:rPr>
          <w:rFonts w:ascii="Times New Roman" w:hAnsi="Times New Roman"/>
          <w:b w:val="1"/>
          <w:sz w:val="28"/>
        </w:rPr>
      </w:pPr>
      <w:r>
        <w:rPr>
          <w:rFonts w:ascii="Times New Roman" w:hAnsi="Times New Roman"/>
          <w:b w:val="1"/>
          <w:sz w:val="28"/>
        </w:rPr>
        <w:t>Редколлегия:</w:t>
      </w:r>
    </w:p>
    <w:p w14:paraId="7A000000">
      <w:pPr>
        <w:spacing w:after="0" w:line="240" w:lineRule="auto"/>
        <w:ind w:right="142"/>
        <w:jc w:val="center"/>
        <w:rPr>
          <w:rFonts w:ascii="Times New Roman" w:hAnsi="Times New Roman"/>
          <w:b w:val="1"/>
          <w:sz w:val="28"/>
        </w:rPr>
      </w:pPr>
    </w:p>
    <w:p w14:paraId="7B000000">
      <w:pPr>
        <w:spacing w:after="0" w:line="240" w:lineRule="auto"/>
        <w:ind w:right="142"/>
        <w:jc w:val="center"/>
        <w:rPr>
          <w:rFonts w:ascii="Times New Roman" w:hAnsi="Times New Roman"/>
          <w:b w:val="1"/>
          <w:sz w:val="28"/>
        </w:rPr>
      </w:pPr>
      <w:r>
        <w:rPr>
          <w:rFonts w:ascii="Times New Roman" w:hAnsi="Times New Roman"/>
          <w:b w:val="1"/>
          <w:sz w:val="28"/>
        </w:rPr>
        <w:t xml:space="preserve">        Касыймова Гөлнур Наил кызы</w:t>
      </w:r>
    </w:p>
    <w:p w14:paraId="7C000000">
      <w:pPr>
        <w:spacing w:after="0" w:line="240" w:lineRule="auto"/>
        <w:ind w:firstLine="0" w:left="360" w:right="142"/>
        <w:jc w:val="center"/>
        <w:rPr>
          <w:rFonts w:ascii="Times New Roman" w:hAnsi="Times New Roman"/>
          <w:b w:val="1"/>
          <w:sz w:val="28"/>
        </w:rPr>
      </w:pPr>
      <w:r>
        <w:rPr>
          <w:rFonts w:ascii="Times New Roman" w:hAnsi="Times New Roman"/>
          <w:b w:val="1"/>
          <w:sz w:val="28"/>
        </w:rPr>
        <w:t xml:space="preserve">   </w:t>
      </w:r>
    </w:p>
    <w:p w14:paraId="7D000000">
      <w:pPr>
        <w:spacing w:after="0" w:line="240" w:lineRule="auto"/>
        <w:ind w:firstLine="0" w:left="-349" w:right="142"/>
        <w:jc w:val="center"/>
        <w:rPr>
          <w:rFonts w:ascii="Times New Roman" w:hAnsi="Times New Roman"/>
          <w:b w:val="1"/>
          <w:sz w:val="28"/>
        </w:rPr>
      </w:pPr>
      <w:r>
        <w:rPr>
          <w:rFonts w:ascii="Times New Roman" w:hAnsi="Times New Roman"/>
          <w:b w:val="1"/>
          <w:sz w:val="28"/>
        </w:rPr>
        <w:t xml:space="preserve">          Әмирхан Еники,</w:t>
      </w:r>
      <w:r>
        <w:rPr>
          <w:rFonts w:ascii="Times New Roman" w:hAnsi="Times New Roman"/>
          <w:b w:val="1"/>
          <w:sz w:val="28"/>
        </w:rPr>
        <w:t xml:space="preserve"> </w:t>
      </w:r>
      <w:r>
        <w:rPr>
          <w:rFonts w:ascii="Times New Roman" w:hAnsi="Times New Roman"/>
          <w:b w:val="1"/>
          <w:sz w:val="28"/>
        </w:rPr>
        <w:t>23.</w:t>
      </w:r>
    </w:p>
    <w:p w14:paraId="7E000000">
      <w:pPr>
        <w:spacing w:after="0" w:line="240" w:lineRule="auto"/>
        <w:ind w:firstLine="0" w:left="-349" w:right="142"/>
        <w:jc w:val="center"/>
        <w:rPr>
          <w:rFonts w:ascii="Times New Roman" w:hAnsi="Times New Roman"/>
          <w:b w:val="1"/>
          <w:sz w:val="28"/>
        </w:rPr>
      </w:pPr>
    </w:p>
    <w:p w14:paraId="7F000000">
      <w:pPr>
        <w:spacing w:after="0" w:line="240" w:lineRule="auto"/>
        <w:ind w:firstLine="0" w:left="360" w:right="142"/>
        <w:jc w:val="center"/>
        <w:rPr>
          <w:rFonts w:ascii="Times New Roman" w:hAnsi="Times New Roman"/>
          <w:b w:val="1"/>
          <w:sz w:val="28"/>
        </w:rPr>
      </w:pPr>
      <w:r>
        <w:rPr>
          <w:rFonts w:ascii="Times New Roman" w:hAnsi="Times New Roman"/>
          <w:b w:val="1"/>
          <w:sz w:val="28"/>
        </w:rPr>
        <w:t>Тел: 8 (843) 2</w:t>
      </w:r>
      <w:r>
        <w:rPr>
          <w:rFonts w:ascii="Times New Roman" w:hAnsi="Times New Roman"/>
          <w:b w:val="1"/>
          <w:sz w:val="28"/>
        </w:rPr>
        <w:t>36-24-12</w:t>
      </w:r>
    </w:p>
    <w:p w14:paraId="80000000">
      <w:pPr>
        <w:spacing w:after="0" w:line="240" w:lineRule="auto"/>
        <w:ind w:firstLine="0" w:left="360" w:right="142"/>
        <w:jc w:val="center"/>
        <w:rPr>
          <w:rFonts w:ascii="Times New Roman" w:hAnsi="Times New Roman"/>
          <w:b w:val="1"/>
          <w:sz w:val="28"/>
        </w:rPr>
      </w:pPr>
    </w:p>
    <w:p w14:paraId="81000000">
      <w:pPr>
        <w:spacing w:after="0" w:line="240" w:lineRule="auto"/>
        <w:ind w:firstLine="0" w:left="360" w:right="142"/>
        <w:jc w:val="center"/>
        <w:rPr>
          <w:rFonts w:ascii="Times New Roman" w:hAnsi="Times New Roman"/>
          <w:b w:val="1"/>
          <w:sz w:val="28"/>
        </w:rPr>
      </w:pPr>
      <w:r>
        <w:rPr>
          <w:rFonts w:ascii="Times New Roman" w:hAnsi="Times New Roman"/>
          <w:b w:val="1"/>
          <w:sz w:val="28"/>
        </w:rPr>
        <w:t xml:space="preserve">Сездән язмалар көтеп </w:t>
      </w:r>
      <w:r>
        <w:rPr>
          <w:rFonts w:ascii="Times New Roman" w:hAnsi="Times New Roman"/>
          <w:b w:val="1"/>
          <w:sz w:val="28"/>
        </w:rPr>
        <w:t>калабыз!</w:t>
      </w:r>
    </w:p>
    <w:sectPr>
      <w:footerReference r:id="rId1" w:type="default"/>
      <w:type w:val="continuous"/>
      <w:pgSz w:h="16838" w:w="11906"/>
      <w:pgMar w:bottom="1134" w:footer="708" w:gutter="0" w:header="708" w:left="1559" w:right="991" w:top="1135"/>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ftr>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pPr>
      <w:spacing w:after="200" w:line="276" w:lineRule="auto"/>
      <w:ind/>
    </w:pPr>
    <w:rPr>
      <w:sz w:val="22"/>
    </w:rPr>
  </w:style>
  <w:style w:default="1" w:styleId="Style_2_ch" w:type="character">
    <w:name w:val="Normal"/>
    <w:link w:val="Style_2"/>
    <w:rPr>
      <w:sz w:val="22"/>
    </w:rPr>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toc 6"/>
    <w:link w:val="Style_5_ch"/>
    <w:uiPriority w:val="39"/>
    <w:pPr>
      <w:ind w:firstLine="0" w:left="1000"/>
    </w:pPr>
  </w:style>
  <w:style w:styleId="Style_5_ch" w:type="character">
    <w:name w:val="toc 6"/>
    <w:link w:val="Style_5"/>
  </w:style>
  <w:style w:styleId="Style_6" w:type="paragraph">
    <w:name w:val="toc 7"/>
    <w:link w:val="Style_6_ch"/>
    <w:uiPriority w:val="39"/>
    <w:pPr>
      <w:ind w:firstLine="0" w:left="1200"/>
    </w:pPr>
  </w:style>
  <w:style w:styleId="Style_6_ch" w:type="character">
    <w:name w:val="toc 7"/>
    <w:link w:val="Style_6"/>
  </w:style>
  <w:style w:styleId="Style_7" w:type="paragraph">
    <w:name w:val="heading 3"/>
    <w:link w:val="Style_7_ch"/>
    <w:uiPriority w:val="9"/>
    <w:qFormat/>
    <w:pPr>
      <w:ind/>
      <w:outlineLvl w:val="2"/>
    </w:pPr>
    <w:rPr>
      <w:rFonts w:ascii="XO Thames" w:hAnsi="XO Thames"/>
      <w:b w:val="1"/>
      <w:i w:val="1"/>
      <w:color w:val="000000"/>
    </w:rPr>
  </w:style>
  <w:style w:styleId="Style_7_ch" w:type="character">
    <w:name w:val="heading 3"/>
    <w:link w:val="Style_7"/>
    <w:rPr>
      <w:rFonts w:ascii="XO Thames" w:hAnsi="XO Thames"/>
      <w:b w:val="1"/>
      <w:i w:val="1"/>
      <w:color w:val="000000"/>
    </w:rPr>
  </w:style>
  <w:style w:styleId="Style_8" w:type="paragraph">
    <w:name w:val="List Paragraph"/>
    <w:basedOn w:val="Style_2"/>
    <w:link w:val="Style_8_ch"/>
    <w:pPr>
      <w:ind w:firstLine="0" w:left="720"/>
      <w:contextualSpacing w:val="1"/>
    </w:pPr>
  </w:style>
  <w:style w:styleId="Style_8_ch" w:type="character">
    <w:name w:val="List Paragraph"/>
    <w:basedOn w:val="Style_2_ch"/>
    <w:link w:val="Style_8"/>
  </w:style>
  <w:style w:styleId="Style_9" w:type="paragraph">
    <w:name w:val="Balloon Text"/>
    <w:basedOn w:val="Style_2"/>
    <w:link w:val="Style_9_ch"/>
    <w:pPr>
      <w:spacing w:after="0" w:line="240" w:lineRule="auto"/>
      <w:ind/>
    </w:pPr>
    <w:rPr>
      <w:rFonts w:ascii="Tahoma" w:hAnsi="Tahoma"/>
      <w:sz w:val="16"/>
    </w:rPr>
  </w:style>
  <w:style w:styleId="Style_9_ch" w:type="character">
    <w:name w:val="Balloon Text"/>
    <w:basedOn w:val="Style_2_ch"/>
    <w:link w:val="Style_9"/>
    <w:rPr>
      <w:rFonts w:ascii="Tahoma" w:hAnsi="Tahoma"/>
      <w:sz w:val="16"/>
    </w:rPr>
  </w:style>
  <w:style w:styleId="Style_10" w:type="paragraph">
    <w:name w:val="Normal (Web)"/>
    <w:basedOn w:val="Style_2"/>
    <w:link w:val="Style_10_ch"/>
    <w:pPr>
      <w:spacing w:afterAutospacing="on" w:beforeAutospacing="on" w:line="240" w:lineRule="auto"/>
      <w:ind/>
    </w:pPr>
    <w:rPr>
      <w:rFonts w:ascii="Times New Roman" w:hAnsi="Times New Roman"/>
      <w:sz w:val="24"/>
    </w:rPr>
  </w:style>
  <w:style w:styleId="Style_10_ch" w:type="character">
    <w:name w:val="Normal (Web)"/>
    <w:basedOn w:val="Style_2_ch"/>
    <w:link w:val="Style_10"/>
    <w:rPr>
      <w:rFonts w:ascii="Times New Roman" w:hAnsi="Times New Roman"/>
      <w:sz w:val="24"/>
    </w:rPr>
  </w:style>
  <w:style w:styleId="Style_11" w:type="paragraph">
    <w:name w:val="toc 3"/>
    <w:link w:val="Style_11_ch"/>
    <w:uiPriority w:val="39"/>
    <w:pPr>
      <w:ind w:firstLine="0" w:left="400"/>
    </w:pPr>
  </w:style>
  <w:style w:styleId="Style_11_ch" w:type="character">
    <w:name w:val="toc 3"/>
    <w:link w:val="Style_11"/>
  </w:style>
  <w:style w:styleId="Style_12" w:type="paragraph">
    <w:name w:val="Default Paragraph Font"/>
    <w:link w:val="Style_12_ch"/>
  </w:style>
  <w:style w:styleId="Style_12_ch" w:type="character">
    <w:name w:val="Default Paragraph Font"/>
    <w:link w:val="Style_12"/>
  </w:style>
  <w:style w:styleId="Style_13" w:type="paragraph">
    <w:name w:val="heading 5"/>
    <w:link w:val="Style_13_ch"/>
    <w:uiPriority w:val="9"/>
    <w:qFormat/>
    <w:pPr>
      <w:spacing w:after="120" w:before="120"/>
      <w:ind/>
      <w:outlineLvl w:val="4"/>
    </w:pPr>
    <w:rPr>
      <w:rFonts w:ascii="XO Thames" w:hAnsi="XO Thames"/>
      <w:b w:val="1"/>
      <w:color w:val="000000"/>
      <w:sz w:val="22"/>
    </w:rPr>
  </w:style>
  <w:style w:styleId="Style_13_ch" w:type="character">
    <w:name w:val="heading 5"/>
    <w:link w:val="Style_13"/>
    <w:rPr>
      <w:rFonts w:ascii="XO Thames" w:hAnsi="XO Thames"/>
      <w:b w:val="1"/>
      <w:color w:val="000000"/>
      <w:sz w:val="22"/>
    </w:rPr>
  </w:style>
  <w:style w:styleId="Style_14" w:type="paragraph">
    <w:name w:val="heading 1"/>
    <w:link w:val="Style_14_ch"/>
    <w:uiPriority w:val="9"/>
    <w:qFormat/>
    <w:pPr>
      <w:spacing w:after="120" w:before="120"/>
      <w:ind/>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basedOn w:val="Style_2"/>
    <w:link w:val="Style_16_ch"/>
    <w:rPr>
      <w:sz w:val="20"/>
    </w:rPr>
  </w:style>
  <w:style w:styleId="Style_16_ch" w:type="character">
    <w:name w:val="Footnote"/>
    <w:basedOn w:val="Style_2_ch"/>
    <w:link w:val="Style_16"/>
    <w:rPr>
      <w:sz w:val="20"/>
    </w:rPr>
  </w:style>
  <w:style w:styleId="Style_17" w:type="paragraph">
    <w:name w:val="header"/>
    <w:basedOn w:val="Style_2"/>
    <w:link w:val="Style_17_ch"/>
    <w:pPr>
      <w:tabs>
        <w:tab w:leader="none" w:pos="4677" w:val="center"/>
        <w:tab w:leader="none" w:pos="9355" w:val="right"/>
      </w:tabs>
      <w:spacing w:after="0" w:line="240" w:lineRule="auto"/>
      <w:ind/>
    </w:pPr>
  </w:style>
  <w:style w:styleId="Style_17_ch" w:type="character">
    <w:name w:val="header"/>
    <w:basedOn w:val="Style_2_ch"/>
    <w:link w:val="Style_17"/>
  </w:style>
  <w:style w:styleId="Style_18" w:type="paragraph">
    <w:name w:val="toc 1"/>
    <w:link w:val="Style_18_ch"/>
    <w:uiPriority w:val="39"/>
    <w:pPr>
      <w:ind w:firstLine="0" w:left="0"/>
    </w:pPr>
    <w:rPr>
      <w:rFonts w:ascii="XO Thames" w:hAnsi="XO Thames"/>
      <w:b w:val="1"/>
    </w:rPr>
  </w:style>
  <w:style w:styleId="Style_18_ch" w:type="character">
    <w:name w:val="toc 1"/>
    <w:link w:val="Style_18"/>
    <w:rPr>
      <w:rFonts w:ascii="XO Thames" w:hAnsi="XO Thames"/>
      <w:b w:val="1"/>
    </w:rPr>
  </w:style>
  <w:style w:styleId="Style_19" w:type="paragraph">
    <w:name w:val="Header and Footer"/>
    <w:link w:val="Style_19_ch"/>
    <w:pPr>
      <w:spacing w:line="360" w:lineRule="auto"/>
      <w:ind/>
    </w:pPr>
    <w:rPr>
      <w:rFonts w:ascii="XO Thames" w:hAnsi="XO Thames"/>
      <w:sz w:val="20"/>
    </w:rPr>
  </w:style>
  <w:style w:styleId="Style_19_ch" w:type="character">
    <w:name w:val="Header and Footer"/>
    <w:link w:val="Style_19"/>
    <w:rPr>
      <w:rFonts w:ascii="XO Thames" w:hAnsi="XO Thames"/>
      <w:sz w:val="20"/>
    </w:rPr>
  </w:style>
  <w:style w:styleId="Style_20" w:type="paragraph">
    <w:name w:val="toc 9"/>
    <w:link w:val="Style_20_ch"/>
    <w:uiPriority w:val="39"/>
    <w:pPr>
      <w:ind w:firstLine="0" w:left="1600"/>
    </w:pPr>
  </w:style>
  <w:style w:styleId="Style_20_ch" w:type="character">
    <w:name w:val="toc 9"/>
    <w:link w:val="Style_20"/>
  </w:style>
  <w:style w:styleId="Style_21" w:type="paragraph">
    <w:name w:val="toc 8"/>
    <w:link w:val="Style_21_ch"/>
    <w:uiPriority w:val="39"/>
    <w:pPr>
      <w:ind w:firstLine="0" w:left="1400"/>
    </w:pPr>
  </w:style>
  <w:style w:styleId="Style_21_ch" w:type="character">
    <w:name w:val="toc 8"/>
    <w:link w:val="Style_21"/>
  </w:style>
  <w:style w:styleId="Style_1" w:type="paragraph">
    <w:name w:val="footer"/>
    <w:basedOn w:val="Style_2"/>
    <w:link w:val="Style_1_ch"/>
    <w:pPr>
      <w:tabs>
        <w:tab w:leader="none" w:pos="4677" w:val="center"/>
        <w:tab w:leader="none" w:pos="9355" w:val="right"/>
      </w:tabs>
      <w:spacing w:after="0" w:line="240" w:lineRule="auto"/>
      <w:ind/>
    </w:pPr>
  </w:style>
  <w:style w:styleId="Style_1_ch" w:type="character">
    <w:name w:val="footer"/>
    <w:basedOn w:val="Style_2_ch"/>
    <w:link w:val="Style_1"/>
  </w:style>
  <w:style w:styleId="Style_22" w:type="paragraph">
    <w:name w:val="footnote reference"/>
    <w:link w:val="Style_22_ch"/>
    <w:rPr>
      <w:vertAlign w:val="superscript"/>
    </w:rPr>
  </w:style>
  <w:style w:styleId="Style_22_ch" w:type="character">
    <w:name w:val="footnote reference"/>
    <w:link w:val="Style_22"/>
    <w:rPr>
      <w:vertAlign w:val="superscript"/>
    </w:rPr>
  </w:style>
  <w:style w:styleId="Style_23" w:type="paragraph">
    <w:name w:val="toc 5"/>
    <w:link w:val="Style_23_ch"/>
    <w:uiPriority w:val="39"/>
    <w:pPr>
      <w:ind w:firstLine="0" w:left="800"/>
    </w:pPr>
  </w:style>
  <w:style w:styleId="Style_23_ch" w:type="character">
    <w:name w:val="toc 5"/>
    <w:link w:val="Style_23"/>
  </w:style>
  <w:style w:styleId="Style_24" w:type="paragraph">
    <w:name w:val="Subtitle"/>
    <w:link w:val="Style_24_ch"/>
    <w:uiPriority w:val="11"/>
    <w:qFormat/>
    <w:rPr>
      <w:rFonts w:ascii="XO Thames" w:hAnsi="XO Thames"/>
      <w:i w:val="1"/>
      <w:color w:val="616161"/>
      <w:sz w:val="24"/>
    </w:rPr>
  </w:style>
  <w:style w:styleId="Style_24_ch" w:type="character">
    <w:name w:val="Subtitle"/>
    <w:link w:val="Style_24"/>
    <w:rPr>
      <w:rFonts w:ascii="XO Thames" w:hAnsi="XO Thames"/>
      <w:i w:val="1"/>
      <w:color w:val="616161"/>
      <w:sz w:val="24"/>
    </w:rPr>
  </w:style>
  <w:style w:styleId="Style_25" w:type="paragraph">
    <w:name w:val="toc 10"/>
    <w:link w:val="Style_25_ch"/>
    <w:uiPriority w:val="39"/>
    <w:pPr>
      <w:ind w:firstLine="0" w:left="1800"/>
    </w:pPr>
  </w:style>
  <w:style w:styleId="Style_25_ch" w:type="character">
    <w:name w:val="toc 10"/>
    <w:link w:val="Style_25"/>
  </w:style>
  <w:style w:styleId="Style_26" w:type="paragraph">
    <w:name w:val="Title"/>
    <w:link w:val="Style_26_ch"/>
    <w:uiPriority w:val="10"/>
    <w:qFormat/>
    <w:rPr>
      <w:rFonts w:ascii="XO Thames" w:hAnsi="XO Thames"/>
      <w:b w:val="1"/>
      <w:sz w:val="52"/>
    </w:rPr>
  </w:style>
  <w:style w:styleId="Style_26_ch" w:type="character">
    <w:name w:val="Title"/>
    <w:link w:val="Style_26"/>
    <w:rPr>
      <w:rFonts w:ascii="XO Thames" w:hAnsi="XO Thames"/>
      <w:b w:val="1"/>
      <w:sz w:val="52"/>
    </w:rPr>
  </w:style>
  <w:style w:styleId="Style_27" w:type="paragraph">
    <w:name w:val="heading 4"/>
    <w:link w:val="Style_27_ch"/>
    <w:uiPriority w:val="9"/>
    <w:qFormat/>
    <w:pPr>
      <w:spacing w:after="120" w:before="120"/>
      <w:ind/>
      <w:outlineLvl w:val="3"/>
    </w:pPr>
    <w:rPr>
      <w:rFonts w:ascii="XO Thames" w:hAnsi="XO Thames"/>
      <w:b w:val="1"/>
      <w:color w:val="595959"/>
      <w:sz w:val="26"/>
    </w:rPr>
  </w:style>
  <w:style w:styleId="Style_27_ch" w:type="character">
    <w:name w:val="heading 4"/>
    <w:link w:val="Style_27"/>
    <w:rPr>
      <w:rFonts w:ascii="XO Thames" w:hAnsi="XO Thames"/>
      <w:b w:val="1"/>
      <w:color w:val="595959"/>
      <w:sz w:val="26"/>
    </w:rPr>
  </w:style>
  <w:style w:styleId="Style_28" w:type="paragraph">
    <w:name w:val="heading 2"/>
    <w:link w:val="Style_28_ch"/>
    <w:uiPriority w:val="9"/>
    <w:qFormat/>
    <w:pPr>
      <w:spacing w:after="120" w:before="120"/>
      <w:ind/>
      <w:outlineLvl w:val="1"/>
    </w:pPr>
    <w:rPr>
      <w:rFonts w:ascii="XO Thames" w:hAnsi="XO Thames"/>
      <w:b w:val="1"/>
      <w:color w:val="00A0FF"/>
      <w:sz w:val="26"/>
    </w:rPr>
  </w:style>
  <w:style w:styleId="Style_28_ch" w:type="character">
    <w:name w:val="heading 2"/>
    <w:link w:val="Style_28"/>
    <w:rPr>
      <w:rFonts w:ascii="XO Thames" w:hAnsi="XO Thames"/>
      <w:b w:val="1"/>
      <w:color w:val="00A0FF"/>
      <w:sz w:val="26"/>
    </w:rPr>
  </w:style>
  <w:style w:default="1" w:styleId="Style_29" w:type="table">
    <w:name w:val="Normal Table"/>
    <w:tblPr>
      <w:tblInd w:type="dxa" w:w="0"/>
      <w:tblCellMar>
        <w:top w:type="dxa" w:w="0"/>
        <w:left w:type="dxa" w:w="108"/>
        <w:bottom w:type="dxa" w:w="0"/>
        <w:right w:type="dxa" w:w="108"/>
      </w:tblCellMar>
    </w:tblPr>
  </w:style>
  <w:style w:styleId="Style_30" w:type="table">
    <w:name w:val="Table Grid"/>
    <w:basedOn w:val="Style_29"/>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settings.xml" Type="http://schemas.openxmlformats.org/officeDocument/2006/relationships/settings"/>
  <Relationship Id="rId12" Target="fontTable.xml" Type="http://schemas.openxmlformats.org/officeDocument/2006/relationships/fontTable"/>
  <Relationship Id="rId11" Target="media/10.jpeg" Type="http://schemas.openxmlformats.org/officeDocument/2006/relationships/image"/>
  <Relationship Id="rId14" Target="styles.xml" Type="http://schemas.openxmlformats.org/officeDocument/2006/relationships/styles"/>
  <Relationship Id="rId10" Target="media/9.jpeg" Type="http://schemas.openxmlformats.org/officeDocument/2006/relationships/image"/>
  <Relationship Id="rId15" Target="stylesWithEffects.xml" Type="http://schemas.microsoft.com/office/2007/relationships/stylesWithEffects"/>
  <Relationship Id="rId9" Target="media/8.jpeg" Type="http://schemas.openxmlformats.org/officeDocument/2006/relationships/image"/>
  <Relationship Id="rId7" Target="media/6.jpeg" Type="http://schemas.openxmlformats.org/officeDocument/2006/relationships/image"/>
  <Relationship Id="rId16" Target="webSettings.xml" Type="http://schemas.openxmlformats.org/officeDocument/2006/relationships/webSettings"/>
  <Relationship Id="rId6" Target="media/5.jpeg" Type="http://schemas.openxmlformats.org/officeDocument/2006/relationships/image"/>
  <Relationship Id="rId17" Target="theme/theme1.xml" Type="http://schemas.openxmlformats.org/officeDocument/2006/relationships/theme"/>
  <Relationship Id="rId5" Target="media/4.jpeg" Type="http://schemas.openxmlformats.org/officeDocument/2006/relationships/image"/>
  <Relationship Id="rId4" Target="media/3.jpeg" Type="http://schemas.openxmlformats.org/officeDocument/2006/relationships/image"/>
  <Relationship Id="rId8" Target="media/7.jpeg" Type="http://schemas.openxmlformats.org/officeDocument/2006/relationships/image"/>
  <Relationship Id="rId2" Target="media/1.jpeg" Type="http://schemas.openxmlformats.org/officeDocument/2006/relationships/image"/>
  <Relationship Id="rId3" Target="media/2.jpe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